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20" w:rsidRDefault="001E2501">
      <w:pPr>
        <w:pStyle w:val="Default"/>
        <w:jc w:val="center"/>
        <w:rPr>
          <w:sz w:val="36"/>
          <w:szCs w:val="36"/>
        </w:rPr>
      </w:pPr>
      <w:bookmarkStart w:id="0" w:name="_GoBack"/>
      <w:bookmarkEnd w:id="0"/>
      <w:proofErr w:type="gramStart"/>
      <w:r>
        <w:rPr>
          <w:sz w:val="36"/>
          <w:szCs w:val="36"/>
        </w:rPr>
        <w:t>臺</w:t>
      </w:r>
      <w:proofErr w:type="gramEnd"/>
      <w:r>
        <w:rPr>
          <w:sz w:val="36"/>
          <w:szCs w:val="36"/>
        </w:rPr>
        <w:t>南市清寒優秀學生獎學金申請要點</w:t>
      </w:r>
    </w:p>
    <w:p w:rsidR="00AE0720" w:rsidRDefault="001E250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100</w:t>
      </w:r>
      <w:r>
        <w:rPr>
          <w:sz w:val="18"/>
          <w:szCs w:val="18"/>
        </w:rPr>
        <w:t>年</w:t>
      </w:r>
      <w:r>
        <w:rPr>
          <w:sz w:val="18"/>
          <w:szCs w:val="18"/>
        </w:rPr>
        <w:t>3</w:t>
      </w:r>
      <w:r>
        <w:rPr>
          <w:sz w:val="18"/>
          <w:szCs w:val="18"/>
        </w:rPr>
        <w:t>月</w:t>
      </w:r>
      <w:r>
        <w:rPr>
          <w:sz w:val="18"/>
          <w:szCs w:val="18"/>
        </w:rPr>
        <w:t>14</w:t>
      </w:r>
      <w:r>
        <w:rPr>
          <w:sz w:val="18"/>
          <w:szCs w:val="18"/>
        </w:rPr>
        <w:t>日南市</w:t>
      </w:r>
      <w:proofErr w:type="gramStart"/>
      <w:r>
        <w:rPr>
          <w:sz w:val="18"/>
          <w:szCs w:val="18"/>
        </w:rPr>
        <w:t>教中字第</w:t>
      </w:r>
      <w:r>
        <w:rPr>
          <w:sz w:val="18"/>
          <w:szCs w:val="18"/>
        </w:rPr>
        <w:t>1000172716</w:t>
      </w:r>
      <w:proofErr w:type="gramEnd"/>
      <w:r>
        <w:rPr>
          <w:sz w:val="18"/>
          <w:szCs w:val="18"/>
        </w:rPr>
        <w:t>號令訂定</w:t>
      </w:r>
    </w:p>
    <w:p w:rsidR="00AE0720" w:rsidRDefault="001E250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106</w:t>
      </w:r>
      <w:r>
        <w:rPr>
          <w:sz w:val="18"/>
          <w:szCs w:val="18"/>
        </w:rPr>
        <w:t>年</w:t>
      </w:r>
      <w:r>
        <w:rPr>
          <w:sz w:val="18"/>
          <w:szCs w:val="18"/>
        </w:rPr>
        <w:t>9</w:t>
      </w:r>
      <w:r>
        <w:rPr>
          <w:sz w:val="18"/>
          <w:szCs w:val="18"/>
        </w:rPr>
        <w:t>月</w:t>
      </w:r>
      <w:r>
        <w:rPr>
          <w:sz w:val="18"/>
          <w:szCs w:val="18"/>
        </w:rPr>
        <w:t>27</w:t>
      </w:r>
      <w:r>
        <w:rPr>
          <w:sz w:val="18"/>
          <w:szCs w:val="18"/>
        </w:rPr>
        <w:t>日</w:t>
      </w:r>
      <w:proofErr w:type="gramStart"/>
      <w:r>
        <w:rPr>
          <w:sz w:val="18"/>
          <w:szCs w:val="18"/>
        </w:rPr>
        <w:t>南市教安</w:t>
      </w:r>
      <w:proofErr w:type="gramEnd"/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一</w:t>
      </w:r>
      <w:proofErr w:type="gramEnd"/>
      <w:r>
        <w:rPr>
          <w:sz w:val="18"/>
          <w:szCs w:val="18"/>
        </w:rPr>
        <w:t>)</w:t>
      </w:r>
      <w:r>
        <w:rPr>
          <w:sz w:val="18"/>
          <w:szCs w:val="18"/>
        </w:rPr>
        <w:t>字第</w:t>
      </w:r>
      <w:r>
        <w:rPr>
          <w:sz w:val="18"/>
          <w:szCs w:val="18"/>
        </w:rPr>
        <w:t>1061024701</w:t>
      </w:r>
      <w:r>
        <w:rPr>
          <w:sz w:val="18"/>
          <w:szCs w:val="18"/>
        </w:rPr>
        <w:t>號函修正</w:t>
      </w:r>
    </w:p>
    <w:p w:rsidR="00AE0720" w:rsidRDefault="001E250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110</w:t>
      </w:r>
      <w:r>
        <w:rPr>
          <w:sz w:val="18"/>
          <w:szCs w:val="18"/>
        </w:rPr>
        <w:t>年</w:t>
      </w:r>
      <w:r>
        <w:rPr>
          <w:sz w:val="18"/>
          <w:szCs w:val="18"/>
        </w:rPr>
        <w:t>1</w:t>
      </w:r>
      <w:r>
        <w:rPr>
          <w:sz w:val="18"/>
          <w:szCs w:val="18"/>
        </w:rPr>
        <w:t>月</w:t>
      </w:r>
      <w:r>
        <w:rPr>
          <w:sz w:val="18"/>
          <w:szCs w:val="18"/>
        </w:rPr>
        <w:t>26</w:t>
      </w:r>
      <w:r>
        <w:rPr>
          <w:sz w:val="18"/>
          <w:szCs w:val="18"/>
        </w:rPr>
        <w:t>日</w:t>
      </w:r>
      <w:proofErr w:type="gramStart"/>
      <w:r>
        <w:rPr>
          <w:sz w:val="18"/>
          <w:szCs w:val="18"/>
        </w:rPr>
        <w:t>南市教安</w:t>
      </w:r>
      <w:proofErr w:type="gramEnd"/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一</w:t>
      </w:r>
      <w:proofErr w:type="gramEnd"/>
      <w:r>
        <w:rPr>
          <w:sz w:val="18"/>
          <w:szCs w:val="18"/>
        </w:rPr>
        <w:t>)</w:t>
      </w:r>
      <w:r>
        <w:rPr>
          <w:sz w:val="18"/>
          <w:szCs w:val="18"/>
        </w:rPr>
        <w:t>字第</w:t>
      </w:r>
      <w:r>
        <w:rPr>
          <w:sz w:val="18"/>
          <w:szCs w:val="18"/>
        </w:rPr>
        <w:t>1100064576</w:t>
      </w:r>
      <w:r>
        <w:rPr>
          <w:sz w:val="18"/>
          <w:szCs w:val="18"/>
        </w:rPr>
        <w:t>號函修正</w:t>
      </w:r>
    </w:p>
    <w:p w:rsidR="00AE0720" w:rsidRDefault="001E250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111</w:t>
      </w:r>
      <w:r>
        <w:rPr>
          <w:sz w:val="18"/>
          <w:szCs w:val="18"/>
        </w:rPr>
        <w:t>年</w:t>
      </w:r>
      <w:r>
        <w:rPr>
          <w:sz w:val="18"/>
          <w:szCs w:val="18"/>
        </w:rPr>
        <w:t>8</w:t>
      </w:r>
      <w:r>
        <w:rPr>
          <w:sz w:val="18"/>
          <w:szCs w:val="18"/>
        </w:rPr>
        <w:t>月</w:t>
      </w:r>
      <w:r>
        <w:rPr>
          <w:sz w:val="18"/>
          <w:szCs w:val="18"/>
        </w:rPr>
        <w:t>8</w:t>
      </w:r>
      <w:r>
        <w:rPr>
          <w:sz w:val="18"/>
          <w:szCs w:val="18"/>
        </w:rPr>
        <w:t>日</w:t>
      </w:r>
      <w:proofErr w:type="gramStart"/>
      <w:r>
        <w:rPr>
          <w:sz w:val="18"/>
          <w:szCs w:val="18"/>
        </w:rPr>
        <w:t>南市教安</w:t>
      </w:r>
      <w:proofErr w:type="gramEnd"/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一</w:t>
      </w:r>
      <w:proofErr w:type="gramEnd"/>
      <w:r>
        <w:rPr>
          <w:sz w:val="18"/>
          <w:szCs w:val="18"/>
        </w:rPr>
        <w:t>)</w:t>
      </w:r>
      <w:r>
        <w:rPr>
          <w:sz w:val="18"/>
          <w:szCs w:val="18"/>
        </w:rPr>
        <w:t>字第</w:t>
      </w:r>
      <w:r>
        <w:rPr>
          <w:sz w:val="18"/>
          <w:szCs w:val="18"/>
        </w:rPr>
        <w:t>1110960333</w:t>
      </w:r>
      <w:r>
        <w:rPr>
          <w:sz w:val="18"/>
          <w:szCs w:val="18"/>
        </w:rPr>
        <w:t>號函修正</w:t>
      </w:r>
    </w:p>
    <w:p w:rsidR="00AE0720" w:rsidRDefault="001E250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112</w:t>
      </w:r>
      <w:r>
        <w:rPr>
          <w:sz w:val="18"/>
          <w:szCs w:val="18"/>
        </w:rPr>
        <w:t>年</w:t>
      </w:r>
      <w:r>
        <w:rPr>
          <w:sz w:val="18"/>
          <w:szCs w:val="18"/>
        </w:rPr>
        <w:t>10</w:t>
      </w:r>
      <w:r>
        <w:rPr>
          <w:sz w:val="18"/>
          <w:szCs w:val="18"/>
        </w:rPr>
        <w:t>月</w:t>
      </w:r>
      <w:r>
        <w:rPr>
          <w:sz w:val="18"/>
          <w:szCs w:val="18"/>
        </w:rPr>
        <w:t>27</w:t>
      </w:r>
      <w:r>
        <w:rPr>
          <w:sz w:val="18"/>
          <w:szCs w:val="18"/>
        </w:rPr>
        <w:t>日</w:t>
      </w:r>
      <w:proofErr w:type="gramStart"/>
      <w:r>
        <w:rPr>
          <w:sz w:val="18"/>
          <w:szCs w:val="18"/>
        </w:rPr>
        <w:t>南市教安</w:t>
      </w:r>
      <w:proofErr w:type="gramEnd"/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一</w:t>
      </w:r>
      <w:proofErr w:type="gramEnd"/>
      <w:r>
        <w:rPr>
          <w:sz w:val="18"/>
          <w:szCs w:val="18"/>
        </w:rPr>
        <w:t>)</w:t>
      </w:r>
      <w:r>
        <w:rPr>
          <w:sz w:val="18"/>
          <w:szCs w:val="18"/>
        </w:rPr>
        <w:t>字第</w:t>
      </w:r>
      <w:r>
        <w:rPr>
          <w:sz w:val="18"/>
          <w:szCs w:val="18"/>
        </w:rPr>
        <w:t>1121307786</w:t>
      </w:r>
      <w:r>
        <w:rPr>
          <w:sz w:val="18"/>
          <w:szCs w:val="18"/>
        </w:rPr>
        <w:t>號函修正</w:t>
      </w:r>
    </w:p>
    <w:p w:rsidR="00AE0720" w:rsidRDefault="001E2501">
      <w:pPr>
        <w:ind w:left="566" w:hanging="566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一、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南市政府教育局（以下簡稱本局）為獎勵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本市清寒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優秀學生，並依國民教育法第三十三條規定，訂定本要點。</w:t>
      </w:r>
    </w:p>
    <w:p w:rsidR="00AE0720" w:rsidRDefault="001E2501">
      <w:pPr>
        <w:pStyle w:val="Default"/>
        <w:ind w:left="589" w:hanging="560"/>
        <w:jc w:val="both"/>
        <w:rPr>
          <w:sz w:val="28"/>
          <w:szCs w:val="28"/>
        </w:rPr>
      </w:pPr>
      <w:r>
        <w:rPr>
          <w:sz w:val="28"/>
          <w:szCs w:val="28"/>
        </w:rPr>
        <w:t>二、本要點所稱清寒學生，</w:t>
      </w:r>
      <w:proofErr w:type="gramStart"/>
      <w:r>
        <w:rPr>
          <w:sz w:val="28"/>
          <w:szCs w:val="28"/>
        </w:rPr>
        <w:t>指設籍</w:t>
      </w:r>
      <w:proofErr w:type="gramEnd"/>
      <w:r>
        <w:rPr>
          <w:sz w:val="28"/>
          <w:szCs w:val="28"/>
        </w:rPr>
        <w:t>本市六個月以上，且就讀國內高級中等以上學校及本市國民中小學，並符合下列情形之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者：</w:t>
      </w:r>
    </w:p>
    <w:p w:rsidR="00AE0720" w:rsidRDefault="001E2501">
      <w:pPr>
        <w:pStyle w:val="Default"/>
        <w:tabs>
          <w:tab w:val="left" w:pos="284"/>
        </w:tabs>
        <w:ind w:left="865" w:hanging="582"/>
        <w:rPr>
          <w:sz w:val="28"/>
          <w:szCs w:val="28"/>
        </w:rPr>
      </w:pPr>
      <w:r>
        <w:rPr>
          <w:sz w:val="28"/>
          <w:szCs w:val="28"/>
        </w:rPr>
        <w:t>（一）低收入戶。</w:t>
      </w:r>
    </w:p>
    <w:p w:rsidR="00AE0720" w:rsidRDefault="001E2501">
      <w:pPr>
        <w:pStyle w:val="Default"/>
        <w:ind w:left="865" w:hanging="582"/>
        <w:rPr>
          <w:sz w:val="28"/>
          <w:szCs w:val="28"/>
        </w:rPr>
      </w:pPr>
      <w:r>
        <w:rPr>
          <w:sz w:val="28"/>
          <w:szCs w:val="28"/>
        </w:rPr>
        <w:t>（二）特殊境遇家庭子女及孫子女。</w:t>
      </w:r>
    </w:p>
    <w:p w:rsidR="00AE0720" w:rsidRDefault="001E2501">
      <w:pPr>
        <w:pStyle w:val="Default"/>
        <w:ind w:left="865" w:hanging="582"/>
        <w:rPr>
          <w:sz w:val="28"/>
          <w:szCs w:val="28"/>
        </w:rPr>
      </w:pPr>
      <w:r>
        <w:rPr>
          <w:sz w:val="28"/>
          <w:szCs w:val="28"/>
        </w:rPr>
        <w:t>（三）中低收入戶學生。</w:t>
      </w:r>
    </w:p>
    <w:p w:rsidR="00AE0720" w:rsidRDefault="001E2501">
      <w:pPr>
        <w:pStyle w:val="Default"/>
        <w:ind w:left="865" w:hanging="582"/>
        <w:rPr>
          <w:sz w:val="28"/>
          <w:szCs w:val="28"/>
        </w:rPr>
      </w:pPr>
      <w:r>
        <w:rPr>
          <w:sz w:val="28"/>
          <w:szCs w:val="28"/>
        </w:rPr>
        <w:t>（四）家庭年所得五十萬元以下之學生。</w:t>
      </w:r>
    </w:p>
    <w:p w:rsidR="00AE0720" w:rsidRDefault="001E2501">
      <w:pPr>
        <w:pStyle w:val="Default"/>
        <w:ind w:left="560" w:hanging="560"/>
        <w:jc w:val="both"/>
        <w:rPr>
          <w:sz w:val="28"/>
          <w:szCs w:val="28"/>
        </w:rPr>
      </w:pPr>
      <w:r>
        <w:rPr>
          <w:sz w:val="28"/>
          <w:szCs w:val="28"/>
        </w:rPr>
        <w:t>三、清寒學生符合下列情形之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者，得申請清寒優秀學生獎學金（以下簡稱獎學金）：</w:t>
      </w:r>
    </w:p>
    <w:p w:rsidR="00AE0720" w:rsidRDefault="001E2501">
      <w:pPr>
        <w:pStyle w:val="Default"/>
        <w:ind w:left="979" w:hanging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>大學校院、五年制專科學校四年級、五年級及二年制專科學校：學期學業成績平均八十分以上，且當學期未有曠課紀錄及未受記過處分及累計三支警告以上者。</w:t>
      </w:r>
    </w:p>
    <w:p w:rsidR="00AE0720" w:rsidRDefault="001E2501">
      <w:pPr>
        <w:pStyle w:val="Default"/>
        <w:ind w:left="979" w:hanging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二</w:t>
      </w:r>
      <w:r>
        <w:rPr>
          <w:sz w:val="28"/>
          <w:szCs w:val="28"/>
        </w:rPr>
        <w:t>)</w:t>
      </w:r>
      <w:r>
        <w:rPr>
          <w:sz w:val="28"/>
          <w:szCs w:val="28"/>
        </w:rPr>
        <w:t>高級中等及職業學校、五年制專科學校一至三年級：學期學業成績平均七十五分以上，且當學期未有曠課紀錄及未受記過處分及累計三支警告以上者。</w:t>
      </w:r>
    </w:p>
    <w:p w:rsidR="00AE0720" w:rsidRDefault="001E2501">
      <w:pPr>
        <w:pStyle w:val="Default"/>
        <w:ind w:left="979" w:hanging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三</w:t>
      </w:r>
      <w:r>
        <w:rPr>
          <w:sz w:val="28"/>
          <w:szCs w:val="28"/>
        </w:rPr>
        <w:t>)</w:t>
      </w:r>
      <w:r>
        <w:rPr>
          <w:sz w:val="28"/>
          <w:szCs w:val="28"/>
        </w:rPr>
        <w:t>國民中學：學期學業成績平均八十分以上，並無任何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科及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領域不及格者，當學期未有曠課，且記過及累計三支警告以上者。</w:t>
      </w:r>
    </w:p>
    <w:p w:rsidR="00AE0720" w:rsidRDefault="001E2501">
      <w:pPr>
        <w:pStyle w:val="Default"/>
        <w:ind w:left="979" w:right="-1" w:hanging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四</w:t>
      </w:r>
      <w:r>
        <w:rPr>
          <w:sz w:val="28"/>
          <w:szCs w:val="28"/>
        </w:rPr>
        <w:t>)</w:t>
      </w:r>
      <w:r>
        <w:rPr>
          <w:sz w:val="28"/>
          <w:szCs w:val="28"/>
        </w:rPr>
        <w:t>國民小學：各領域學習課程之學期評量結果均優等</w:t>
      </w:r>
      <w:r>
        <w:rPr>
          <w:sz w:val="28"/>
          <w:szCs w:val="28"/>
        </w:rPr>
        <w:t>(</w:t>
      </w:r>
      <w:r>
        <w:rPr>
          <w:sz w:val="28"/>
          <w:szCs w:val="28"/>
        </w:rPr>
        <w:t>九十分以上</w:t>
      </w:r>
      <w:r>
        <w:rPr>
          <w:sz w:val="28"/>
          <w:szCs w:val="28"/>
        </w:rPr>
        <w:t>)</w:t>
      </w:r>
      <w:r>
        <w:rPr>
          <w:sz w:val="28"/>
          <w:szCs w:val="28"/>
        </w:rPr>
        <w:t>，且當學期未有曠課者。</w:t>
      </w:r>
    </w:p>
    <w:p w:rsidR="00AE0720" w:rsidRDefault="001E2501">
      <w:pPr>
        <w:ind w:left="424" w:hanging="28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前項在學學生不含進修部學生、進修學校學生、推廣進修班學生、空中大學學生、延修生、實習生、研究生、一年級上學期學生及公費生。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AE0720" w:rsidRDefault="001E2501">
      <w:pPr>
        <w:pStyle w:val="Default"/>
        <w:ind w:left="560" w:hanging="560"/>
        <w:jc w:val="both"/>
        <w:rPr>
          <w:sz w:val="28"/>
          <w:szCs w:val="28"/>
        </w:rPr>
      </w:pPr>
      <w:r>
        <w:rPr>
          <w:sz w:val="28"/>
          <w:szCs w:val="28"/>
        </w:rPr>
        <w:t>四、獎學金發給名額及金額如下：</w:t>
      </w:r>
    </w:p>
    <w:p w:rsidR="00AE0720" w:rsidRDefault="001E2501">
      <w:pPr>
        <w:pStyle w:val="Default"/>
        <w:ind w:left="425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>大學校院、五年制專科學校四年級、五年級及二年制專科學校：每</w:t>
      </w:r>
    </w:p>
    <w:p w:rsidR="00AE0720" w:rsidRDefault="001E2501">
      <w:pPr>
        <w:pStyle w:val="Default"/>
        <w:ind w:firstLine="991"/>
        <w:jc w:val="both"/>
        <w:rPr>
          <w:sz w:val="28"/>
          <w:szCs w:val="28"/>
        </w:rPr>
      </w:pPr>
      <w:r>
        <w:rPr>
          <w:sz w:val="28"/>
          <w:szCs w:val="28"/>
        </w:rPr>
        <w:t>學期一二</w:t>
      </w:r>
      <w:r>
        <w:rPr>
          <w:sz w:val="28"/>
          <w:szCs w:val="28"/>
        </w:rPr>
        <w:t>○</w:t>
      </w:r>
      <w:r>
        <w:rPr>
          <w:sz w:val="28"/>
          <w:szCs w:val="28"/>
        </w:rPr>
        <w:t>名，每名新臺幣五千元。</w:t>
      </w:r>
      <w:r>
        <w:rPr>
          <w:sz w:val="28"/>
          <w:szCs w:val="28"/>
        </w:rPr>
        <w:t xml:space="preserve"> </w:t>
      </w:r>
    </w:p>
    <w:p w:rsidR="00AE0720" w:rsidRDefault="001E2501">
      <w:pPr>
        <w:tabs>
          <w:tab w:val="left" w:pos="1134"/>
        </w:tabs>
        <w:ind w:left="425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高級中等及職業學校、五年制專科學校一至三年級：每學期八</w:t>
      </w:r>
      <w:r>
        <w:rPr>
          <w:rFonts w:ascii="標楷體" w:eastAsia="標楷體" w:hAnsi="標楷體"/>
          <w:color w:val="000000"/>
          <w:sz w:val="28"/>
          <w:szCs w:val="28"/>
        </w:rPr>
        <w:t>○</w:t>
      </w:r>
    </w:p>
    <w:p w:rsidR="00AE0720" w:rsidRDefault="001E2501">
      <w:pPr>
        <w:ind w:left="382" w:firstLine="61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名，每名新臺幣三千元。</w:t>
      </w:r>
    </w:p>
    <w:p w:rsidR="00AE0720" w:rsidRDefault="001E2501">
      <w:pPr>
        <w:pStyle w:val="Default"/>
        <w:ind w:left="834" w:hanging="4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三</w:t>
      </w:r>
      <w:r>
        <w:rPr>
          <w:sz w:val="28"/>
          <w:szCs w:val="28"/>
        </w:rPr>
        <w:t>)</w:t>
      </w:r>
      <w:r>
        <w:rPr>
          <w:sz w:val="28"/>
          <w:szCs w:val="28"/>
        </w:rPr>
        <w:t>國民中學：每學期五</w:t>
      </w:r>
      <w:r>
        <w:rPr>
          <w:sz w:val="28"/>
          <w:szCs w:val="28"/>
        </w:rPr>
        <w:t>○○</w:t>
      </w:r>
      <w:r>
        <w:rPr>
          <w:sz w:val="28"/>
          <w:szCs w:val="28"/>
        </w:rPr>
        <w:t>名，每名新臺幣二千元。</w:t>
      </w:r>
      <w:r>
        <w:rPr>
          <w:sz w:val="28"/>
          <w:szCs w:val="28"/>
        </w:rPr>
        <w:t xml:space="preserve"> </w:t>
      </w:r>
    </w:p>
    <w:p w:rsidR="00AE0720" w:rsidRDefault="001E2501">
      <w:pPr>
        <w:pStyle w:val="Default"/>
        <w:ind w:left="839" w:hanging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四</w:t>
      </w:r>
      <w:r>
        <w:rPr>
          <w:sz w:val="28"/>
          <w:szCs w:val="28"/>
        </w:rPr>
        <w:t>)</w:t>
      </w:r>
      <w:r>
        <w:rPr>
          <w:sz w:val="28"/>
          <w:szCs w:val="28"/>
        </w:rPr>
        <w:t>國民小學：每學期七</w:t>
      </w:r>
      <w:r>
        <w:rPr>
          <w:sz w:val="28"/>
          <w:szCs w:val="28"/>
        </w:rPr>
        <w:t>○○</w:t>
      </w:r>
      <w:r>
        <w:rPr>
          <w:sz w:val="28"/>
          <w:szCs w:val="28"/>
        </w:rPr>
        <w:t>名，每名新臺幣一千元。</w:t>
      </w:r>
    </w:p>
    <w:p w:rsidR="00AE0720" w:rsidRDefault="001E2501">
      <w:pPr>
        <w:ind w:left="708" w:right="-283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前項名額及金額，本局得視當年度申請情形及預算金額酌予公告調整。</w:t>
      </w:r>
    </w:p>
    <w:p w:rsidR="00AE0720" w:rsidRDefault="001E2501">
      <w:pPr>
        <w:pStyle w:val="Default"/>
        <w:ind w:left="560" w:hanging="560"/>
        <w:jc w:val="both"/>
        <w:rPr>
          <w:sz w:val="28"/>
          <w:szCs w:val="28"/>
        </w:rPr>
      </w:pPr>
      <w:r>
        <w:rPr>
          <w:sz w:val="28"/>
          <w:szCs w:val="28"/>
        </w:rPr>
        <w:t>五、前點第一項第一款及第二款獎學金之發給，申請人數超過發給名額時，依第二點各款順序發給；同一順序者，以學期學業平均成績高者優先；成績相同時，同時錄取。</w:t>
      </w:r>
    </w:p>
    <w:p w:rsidR="00AE0720" w:rsidRDefault="001E2501">
      <w:pPr>
        <w:ind w:left="568" w:hanging="851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前點第一項第三款及第四款獎學金之發給，由本局依學校學生數比例分配發給名額，並授權學校推薦學生提出申請。學校推薦申請人數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足額時，本局得將剩餘名額調整至他校。</w:t>
      </w:r>
    </w:p>
    <w:p w:rsidR="00AE0720" w:rsidRDefault="001E2501">
      <w:pPr>
        <w:pStyle w:val="Default"/>
        <w:ind w:left="560" w:hanging="560"/>
        <w:jc w:val="both"/>
        <w:rPr>
          <w:sz w:val="28"/>
          <w:szCs w:val="28"/>
        </w:rPr>
      </w:pPr>
      <w:r>
        <w:rPr>
          <w:sz w:val="28"/>
          <w:szCs w:val="28"/>
        </w:rPr>
        <w:t>六、清寒學生申請獎學金應</w:t>
      </w:r>
      <w:proofErr w:type="gramStart"/>
      <w:r>
        <w:rPr>
          <w:sz w:val="28"/>
          <w:szCs w:val="28"/>
        </w:rPr>
        <w:t>繕</w:t>
      </w:r>
      <w:proofErr w:type="gramEnd"/>
      <w:r>
        <w:rPr>
          <w:sz w:val="28"/>
          <w:szCs w:val="28"/>
        </w:rPr>
        <w:t>具申請書，並檢附下列資料，向就讀學校提出申請：</w:t>
      </w:r>
    </w:p>
    <w:p w:rsidR="00AE0720" w:rsidRDefault="001E2501">
      <w:pPr>
        <w:pStyle w:val="Default"/>
        <w:ind w:left="708" w:hanging="566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>前一學期成績證明書一份。</w:t>
      </w:r>
    </w:p>
    <w:p w:rsidR="00AE0720" w:rsidRDefault="001E2501">
      <w:pPr>
        <w:pStyle w:val="Default"/>
        <w:ind w:left="839" w:hanging="69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</w:rPr>
        <w:t>二</w:t>
      </w:r>
      <w:r>
        <w:rPr>
          <w:sz w:val="28"/>
          <w:szCs w:val="28"/>
        </w:rPr>
        <w:t>)</w:t>
      </w:r>
      <w:r>
        <w:rPr>
          <w:sz w:val="28"/>
          <w:szCs w:val="28"/>
        </w:rPr>
        <w:t>獎懲及出勤紀錄。</w:t>
      </w:r>
    </w:p>
    <w:p w:rsidR="00AE0720" w:rsidRDefault="001E2501">
      <w:pPr>
        <w:pStyle w:val="Default"/>
        <w:ind w:left="839" w:hanging="697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三</w:t>
      </w:r>
      <w:r>
        <w:rPr>
          <w:sz w:val="28"/>
          <w:szCs w:val="28"/>
        </w:rPr>
        <w:t>)</w:t>
      </w:r>
      <w:r>
        <w:rPr>
          <w:sz w:val="28"/>
          <w:szCs w:val="28"/>
        </w:rPr>
        <w:t>在學證明書或學生證影本一份。</w:t>
      </w:r>
    </w:p>
    <w:p w:rsidR="00AE0720" w:rsidRDefault="001E2501">
      <w:pPr>
        <w:pStyle w:val="Default"/>
        <w:ind w:left="851" w:hanging="697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四</w:t>
      </w:r>
      <w:r>
        <w:rPr>
          <w:sz w:val="28"/>
          <w:szCs w:val="28"/>
        </w:rPr>
        <w:t>)</w:t>
      </w:r>
      <w:r>
        <w:rPr>
          <w:sz w:val="28"/>
          <w:szCs w:val="28"/>
        </w:rPr>
        <w:t>低收或中低收入戶證明、特殊境遇家庭核准公文或國稅局開立最近</w:t>
      </w:r>
    </w:p>
    <w:p w:rsidR="00AE0720" w:rsidRDefault="001E2501">
      <w:pPr>
        <w:pStyle w:val="Default"/>
        <w:ind w:left="851" w:hanging="69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年度綜合所得稅各類所得資料清單一份。</w:t>
      </w:r>
    </w:p>
    <w:p w:rsidR="00AE0720" w:rsidRDefault="001E2501">
      <w:pPr>
        <w:tabs>
          <w:tab w:val="left" w:pos="851"/>
        </w:tabs>
        <w:ind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戶口名簿或戶籍謄本影本一份。</w:t>
      </w:r>
    </w:p>
    <w:p w:rsidR="00AE0720" w:rsidRDefault="001E2501">
      <w:pPr>
        <w:tabs>
          <w:tab w:val="left" w:pos="851"/>
        </w:tabs>
        <w:ind w:firstLine="14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前項申請書格式由本局另定之。</w:t>
      </w:r>
    </w:p>
    <w:p w:rsidR="00AE0720" w:rsidRDefault="001E2501">
      <w:pPr>
        <w:pStyle w:val="Default"/>
        <w:ind w:left="560" w:hanging="560"/>
        <w:jc w:val="both"/>
        <w:rPr>
          <w:sz w:val="28"/>
          <w:szCs w:val="28"/>
        </w:rPr>
      </w:pPr>
      <w:r>
        <w:rPr>
          <w:sz w:val="28"/>
          <w:szCs w:val="28"/>
        </w:rPr>
        <w:t>七、學校受理申請後，應於下列期限內完成審查，並彙整申請人名冊函送本局審核：</w:t>
      </w:r>
    </w:p>
    <w:p w:rsidR="00AE0720" w:rsidRDefault="001E2501">
      <w:pPr>
        <w:pStyle w:val="Default"/>
        <w:ind w:left="839" w:hanging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>第一學期：自九月十五日起至十月十五日止。</w:t>
      </w:r>
    </w:p>
    <w:p w:rsidR="00AE0720" w:rsidRDefault="001E2501">
      <w:pPr>
        <w:pStyle w:val="Default"/>
        <w:ind w:left="839" w:hanging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二</w:t>
      </w:r>
      <w:r>
        <w:rPr>
          <w:sz w:val="28"/>
          <w:szCs w:val="28"/>
        </w:rPr>
        <w:t>)</w:t>
      </w:r>
      <w:r>
        <w:rPr>
          <w:sz w:val="28"/>
          <w:szCs w:val="28"/>
        </w:rPr>
        <w:t>第二學期：自三月一日起至三月三十一日止。</w:t>
      </w:r>
    </w:p>
    <w:p w:rsidR="00AE0720" w:rsidRDefault="001E2501">
      <w:pPr>
        <w:ind w:left="1" w:hanging="4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學校逾期彙送或個別申請者，本局不予受理。</w:t>
      </w:r>
    </w:p>
    <w:p w:rsidR="00AE0720" w:rsidRDefault="001E2501"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八、</w:t>
      </w:r>
      <w:r>
        <w:rPr>
          <w:rFonts w:ascii="標楷體" w:eastAsia="標楷體" w:hAnsi="標楷體"/>
          <w:sz w:val="28"/>
          <w:szCs w:val="28"/>
        </w:rPr>
        <w:t>為審核高級</w:t>
      </w:r>
      <w:r>
        <w:rPr>
          <w:rFonts w:ascii="標楷體" w:eastAsia="標楷體" w:hAnsi="標楷體"/>
          <w:sz w:val="28"/>
          <w:szCs w:val="28"/>
        </w:rPr>
        <w:t>中等以上學校獎學金申請案件，特設獎學金審核小組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</w:t>
      </w:r>
    </w:p>
    <w:p w:rsidR="00AE0720" w:rsidRDefault="001E2501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簡稱審核小組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。審核小組置委員五人，其中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人為召集人，由本局</w:t>
      </w:r>
      <w:proofErr w:type="gramStart"/>
      <w:r>
        <w:rPr>
          <w:rFonts w:ascii="標楷體" w:eastAsia="標楷體" w:hAnsi="標楷體"/>
          <w:sz w:val="28"/>
          <w:szCs w:val="28"/>
        </w:rPr>
        <w:t>學輔校</w:t>
      </w:r>
      <w:proofErr w:type="gramEnd"/>
      <w:r>
        <w:rPr>
          <w:rFonts w:ascii="標楷體" w:eastAsia="標楷體" w:hAnsi="標楷體"/>
          <w:sz w:val="28"/>
          <w:szCs w:val="28"/>
        </w:rPr>
        <w:t>安科代表兼任，其他委員由本局就下列人員聘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派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兼之：</w:t>
      </w:r>
    </w:p>
    <w:p w:rsidR="00AE0720" w:rsidRDefault="001E2501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本局會計室代表一人。</w:t>
      </w:r>
    </w:p>
    <w:p w:rsidR="00AE0720" w:rsidRDefault="001E250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大學校院及專科學校代表一人。</w:t>
      </w:r>
    </w:p>
    <w:p w:rsidR="00AE0720" w:rsidRDefault="001E250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高級中等學校代表二人。</w:t>
      </w:r>
    </w:p>
    <w:p w:rsidR="00AE0720" w:rsidRDefault="001E2501">
      <w:pPr>
        <w:ind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前項委員任一性別比例不得低於委員總數三分之一。</w:t>
      </w:r>
    </w:p>
    <w:p w:rsidR="00AE0720" w:rsidRDefault="001E2501">
      <w:pPr>
        <w:ind w:left="565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審核小組會議每學期召開一次，必要時，得召開臨時會議，由召集人召集並為主席；召集人因故不能出席時，由出席委員互推一人擔任主席。</w:t>
      </w:r>
    </w:p>
    <w:p w:rsidR="00AE0720" w:rsidRDefault="001E2501">
      <w:pPr>
        <w:ind w:left="565" w:hanging="848"/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審議小組委員應親自出席會議，不得委託他人代理出席。</w:t>
      </w:r>
    </w:p>
    <w:p w:rsidR="00AE0720" w:rsidRDefault="001E2501">
      <w:pPr>
        <w:ind w:left="565" w:hanging="848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審核小組會議應有過半數委員之出席，出席委員過半數之同意始得作成決議。</w:t>
      </w:r>
    </w:p>
    <w:p w:rsidR="00AE0720" w:rsidRDefault="001E2501">
      <w:pPr>
        <w:ind w:left="565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審核小組委員任期為一學年，期滿得續聘（派）之；任期內出缺時，</w:t>
      </w:r>
      <w:proofErr w:type="gramStart"/>
      <w:r>
        <w:rPr>
          <w:rFonts w:ascii="標楷體" w:eastAsia="標楷體" w:hAnsi="標楷體"/>
          <w:sz w:val="28"/>
          <w:szCs w:val="28"/>
        </w:rPr>
        <w:t>得補聘</w:t>
      </w:r>
      <w:proofErr w:type="gramEnd"/>
      <w:r>
        <w:rPr>
          <w:rFonts w:ascii="標楷體" w:eastAsia="標楷體" w:hAnsi="標楷體"/>
          <w:sz w:val="28"/>
          <w:szCs w:val="28"/>
        </w:rPr>
        <w:t>（派）至原任期屆滿之日止。但代表機關或團體出任者，應隨其本職進退。</w:t>
      </w:r>
    </w:p>
    <w:p w:rsidR="00AE0720" w:rsidRDefault="001E2501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九、有下列情形之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者，本局得撤銷或廢止一部或全部獎學金核發，並以</w:t>
      </w:r>
    </w:p>
    <w:p w:rsidR="00AE0720" w:rsidRDefault="001E2501">
      <w:pPr>
        <w:ind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書面行政處分追繳已受領之獎學金：</w:t>
      </w:r>
    </w:p>
    <w:p w:rsidR="00AE0720" w:rsidRDefault="001E2501">
      <w:pPr>
        <w:pStyle w:val="Default"/>
        <w:ind w:left="837" w:hanging="554"/>
        <w:rPr>
          <w:rFonts w:cs="Times New Roman"/>
          <w:kern w:val="3"/>
          <w:sz w:val="28"/>
          <w:szCs w:val="28"/>
        </w:rPr>
      </w:pPr>
      <w:r>
        <w:rPr>
          <w:rFonts w:cs="Times New Roman"/>
          <w:kern w:val="3"/>
          <w:sz w:val="28"/>
          <w:szCs w:val="28"/>
        </w:rPr>
        <w:t xml:space="preserve"> (</w:t>
      </w:r>
      <w:proofErr w:type="gramStart"/>
      <w:r>
        <w:rPr>
          <w:rFonts w:cs="Times New Roman"/>
          <w:kern w:val="3"/>
          <w:sz w:val="28"/>
          <w:szCs w:val="28"/>
        </w:rPr>
        <w:t>一</w:t>
      </w:r>
      <w:proofErr w:type="gramEnd"/>
      <w:r>
        <w:rPr>
          <w:rFonts w:cs="Times New Roman"/>
          <w:kern w:val="3"/>
          <w:sz w:val="28"/>
          <w:szCs w:val="28"/>
        </w:rPr>
        <w:t>)</w:t>
      </w:r>
      <w:r>
        <w:rPr>
          <w:rFonts w:cs="Times New Roman"/>
          <w:kern w:val="3"/>
          <w:sz w:val="28"/>
          <w:szCs w:val="28"/>
        </w:rPr>
        <w:t>以詐術或其他不正確資料申請或領取獎學金。</w:t>
      </w:r>
    </w:p>
    <w:p w:rsidR="00AE0720" w:rsidRDefault="001E2501">
      <w:pPr>
        <w:pStyle w:val="Default"/>
        <w:ind w:left="837" w:hanging="554"/>
        <w:rPr>
          <w:rFonts w:cs="Times New Roman"/>
          <w:kern w:val="3"/>
          <w:sz w:val="28"/>
          <w:szCs w:val="28"/>
        </w:rPr>
      </w:pPr>
      <w:r>
        <w:rPr>
          <w:rFonts w:cs="Times New Roman"/>
          <w:kern w:val="3"/>
          <w:sz w:val="28"/>
          <w:szCs w:val="28"/>
        </w:rPr>
        <w:t xml:space="preserve"> (</w:t>
      </w:r>
      <w:r>
        <w:rPr>
          <w:rFonts w:cs="Times New Roman"/>
          <w:kern w:val="3"/>
          <w:sz w:val="28"/>
          <w:szCs w:val="28"/>
        </w:rPr>
        <w:t>二</w:t>
      </w:r>
      <w:r>
        <w:rPr>
          <w:rFonts w:cs="Times New Roman"/>
          <w:kern w:val="3"/>
          <w:sz w:val="28"/>
          <w:szCs w:val="28"/>
        </w:rPr>
        <w:t>)</w:t>
      </w:r>
      <w:r>
        <w:rPr>
          <w:rFonts w:cs="Times New Roman"/>
          <w:kern w:val="3"/>
          <w:sz w:val="28"/>
          <w:szCs w:val="28"/>
        </w:rPr>
        <w:t>成績事後經修正、變更或撤銷，而不符第三條申請資格者。</w:t>
      </w:r>
    </w:p>
    <w:p w:rsidR="00AE0720" w:rsidRDefault="001E2501">
      <w:pPr>
        <w:ind w:firstLine="283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已獲其他相同</w:t>
      </w:r>
      <w:r>
        <w:rPr>
          <w:rFonts w:ascii="標楷體" w:eastAsia="標楷體" w:hAnsi="標楷體"/>
          <w:color w:val="000000"/>
          <w:sz w:val="28"/>
          <w:szCs w:val="28"/>
        </w:rPr>
        <w:t>性質同額之獎學金，再以同一事由向本局申請者。</w:t>
      </w:r>
    </w:p>
    <w:sectPr w:rsidR="00AE0720">
      <w:footerReference w:type="default" r:id="rId7"/>
      <w:pgSz w:w="11907" w:h="16840"/>
      <w:pgMar w:top="1418" w:right="1418" w:bottom="1418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01" w:rsidRDefault="001E2501">
      <w:r>
        <w:separator/>
      </w:r>
    </w:p>
  </w:endnote>
  <w:endnote w:type="continuationSeparator" w:id="0">
    <w:p w:rsidR="001E2501" w:rsidRDefault="001E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9D" w:rsidRDefault="001E25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01" w:rsidRDefault="001E2501">
      <w:r>
        <w:rPr>
          <w:color w:val="000000"/>
        </w:rPr>
        <w:separator/>
      </w:r>
    </w:p>
  </w:footnote>
  <w:footnote w:type="continuationSeparator" w:id="0">
    <w:p w:rsidR="001E2501" w:rsidRDefault="001E2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0720"/>
    <w:rsid w:val="001E2501"/>
    <w:rsid w:val="00AE0720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page numbe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page numbe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TCU_PC5034</cp:lastModifiedBy>
  <cp:revision>2</cp:revision>
  <cp:lastPrinted>2023-10-26T01:52:00Z</cp:lastPrinted>
  <dcterms:created xsi:type="dcterms:W3CDTF">2026-02-11T01:54:00Z</dcterms:created>
  <dcterms:modified xsi:type="dcterms:W3CDTF">2026-02-11T01:54:00Z</dcterms:modified>
</cp:coreProperties>
</file>