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CF81" w14:textId="77777777" w:rsidR="00C46B98" w:rsidRDefault="00000000">
      <w:pPr>
        <w:pStyle w:val="Textbody"/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財團法人國家文化藝術基金會第11屆董監事候選人</w:t>
      </w:r>
    </w:p>
    <w:p w14:paraId="4F726500" w14:textId="77777777" w:rsidR="00C46B98" w:rsidRDefault="00000000">
      <w:pPr>
        <w:pStyle w:val="Textbody"/>
        <w:snapToGrid w:val="0"/>
        <w:spacing w:line="400" w:lineRule="exact"/>
        <w:jc w:val="center"/>
      </w:pPr>
      <w:r>
        <w:rPr>
          <w:rFonts w:ascii="標楷體" w:eastAsia="標楷體" w:hAnsi="標楷體"/>
          <w:b/>
          <w:sz w:val="32"/>
          <w:szCs w:val="28"/>
        </w:rPr>
        <w:t>公開推薦表</w:t>
      </w:r>
    </w:p>
    <w:tbl>
      <w:tblPr>
        <w:tblW w:w="93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6"/>
        <w:gridCol w:w="251"/>
        <w:gridCol w:w="955"/>
        <w:gridCol w:w="1030"/>
        <w:gridCol w:w="96"/>
        <w:gridCol w:w="2139"/>
        <w:gridCol w:w="458"/>
        <w:gridCol w:w="709"/>
        <w:gridCol w:w="950"/>
        <w:gridCol w:w="42"/>
        <w:gridCol w:w="667"/>
        <w:gridCol w:w="1176"/>
      </w:tblGrid>
      <w:tr w:rsidR="00C46B98" w14:paraId="3AC229D3" w14:textId="77777777">
        <w:tblPrEx>
          <w:tblCellMar>
            <w:top w:w="0" w:type="dxa"/>
            <w:bottom w:w="0" w:type="dxa"/>
          </w:tblCellMar>
        </w:tblPrEx>
        <w:trPr>
          <w:cantSplit/>
          <w:trHeight w:val="1380"/>
          <w:jc w:val="center"/>
        </w:trPr>
        <w:tc>
          <w:tcPr>
            <w:tcW w:w="3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9825F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推薦類別（請勾選一種）</w:t>
            </w:r>
          </w:p>
          <w:p w14:paraId="062B5A65" w14:textId="77777777" w:rsidR="00C46B98" w:rsidRDefault="00000000">
            <w:pPr>
              <w:pStyle w:val="Textbody"/>
              <w:snapToGrid w:val="0"/>
              <w:spacing w:line="400" w:lineRule="exact"/>
              <w:ind w:left="57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董事</w:t>
            </w:r>
          </w:p>
          <w:p w14:paraId="48378D1D" w14:textId="77777777" w:rsidR="00C46B98" w:rsidRDefault="00000000">
            <w:pPr>
              <w:pStyle w:val="Textbody"/>
              <w:snapToGrid w:val="0"/>
              <w:spacing w:line="400" w:lineRule="exact"/>
              <w:ind w:left="57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監事</w:t>
            </w:r>
          </w:p>
        </w:tc>
        <w:tc>
          <w:tcPr>
            <w:tcW w:w="3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D62C3" w14:textId="77777777" w:rsidR="00C46B98" w:rsidRDefault="00000000">
            <w:pPr>
              <w:pStyle w:val="Textbody"/>
              <w:snapToGrid w:val="0"/>
              <w:spacing w:line="400" w:lineRule="exact"/>
            </w:pP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專業領域類別</w:t>
            </w:r>
            <w:proofErr w:type="gramStart"/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（</w:t>
            </w:r>
            <w:proofErr w:type="gramEnd"/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如備註一，如為「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其他」請說明；可複選</w:t>
            </w:r>
            <w:proofErr w:type="gramStart"/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2826B" w14:textId="77777777" w:rsidR="00C46B98" w:rsidRDefault="00000000">
            <w:pPr>
              <w:pStyle w:val="Textbody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收件編號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無須填寫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</w:tr>
      <w:tr w:rsidR="00C46B98" w14:paraId="39E1722E" w14:textId="77777777">
        <w:tblPrEx>
          <w:tblCellMar>
            <w:top w:w="0" w:type="dxa"/>
            <w:bottom w:w="0" w:type="dxa"/>
          </w:tblCellMar>
        </w:tblPrEx>
        <w:trPr>
          <w:cantSplit/>
          <w:trHeight w:val="749"/>
          <w:jc w:val="center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B4D28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被</w:t>
            </w:r>
          </w:p>
          <w:p w14:paraId="235BD8A4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推</w:t>
            </w:r>
          </w:p>
          <w:p w14:paraId="1592CEA4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薦</w:t>
            </w:r>
            <w:proofErr w:type="gramEnd"/>
          </w:p>
          <w:p w14:paraId="3C0E32DC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者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1EE21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9110D" w14:textId="77777777" w:rsidR="00C46B98" w:rsidRDefault="00C46B98">
            <w:pPr>
              <w:pStyle w:val="Textbody"/>
              <w:snapToGrid w:val="0"/>
              <w:spacing w:before="120" w:after="120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FE7E0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性別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F7981" w14:textId="77777777" w:rsidR="00C46B98" w:rsidRDefault="00C46B98">
            <w:pPr>
              <w:pStyle w:val="Textbody"/>
              <w:snapToGrid w:val="0"/>
              <w:spacing w:before="120" w:after="120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530BD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生日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AB90" w14:textId="77777777" w:rsidR="00C46B98" w:rsidRDefault="00C46B98">
            <w:pPr>
              <w:pStyle w:val="Textbody"/>
              <w:snapToGrid w:val="0"/>
              <w:spacing w:before="120" w:after="120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46B98" w14:paraId="699E4973" w14:textId="77777777">
        <w:tblPrEx>
          <w:tblCellMar>
            <w:top w:w="0" w:type="dxa"/>
            <w:bottom w:w="0" w:type="dxa"/>
          </w:tblCellMar>
        </w:tblPrEx>
        <w:trPr>
          <w:cantSplit/>
          <w:trHeight w:val="746"/>
          <w:jc w:val="center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61166" w14:textId="77777777" w:rsidR="00000000" w:rsidRDefault="00000000">
            <w:pPr>
              <w:widowControl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3642DB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學經歷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FAC5E" w14:textId="77777777" w:rsidR="00C46B98" w:rsidRDefault="00C46B98">
            <w:pPr>
              <w:pStyle w:val="Textbody"/>
              <w:snapToGrid w:val="0"/>
              <w:spacing w:before="120" w:after="120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45FB3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專長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82FCB" w14:textId="77777777" w:rsidR="00C46B98" w:rsidRDefault="00C46B98">
            <w:pPr>
              <w:pStyle w:val="Textbody"/>
              <w:snapToGrid w:val="0"/>
              <w:spacing w:before="120" w:after="120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46B98" w14:paraId="19A00E31" w14:textId="77777777">
        <w:tblPrEx>
          <w:tblCellMar>
            <w:top w:w="0" w:type="dxa"/>
            <w:bottom w:w="0" w:type="dxa"/>
          </w:tblCellMar>
        </w:tblPrEx>
        <w:trPr>
          <w:cantSplit/>
          <w:trHeight w:val="1523"/>
          <w:jc w:val="center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49E49" w14:textId="77777777" w:rsidR="00000000" w:rsidRDefault="00000000">
            <w:pPr>
              <w:widowControl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94ABC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4DDA6" w14:textId="77777777" w:rsidR="00C46B98" w:rsidRDefault="00C46B98">
            <w:pPr>
              <w:pStyle w:val="Textbody"/>
              <w:snapToGrid w:val="0"/>
              <w:spacing w:before="120" w:after="120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7EA7E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  <w:p w14:paraId="078BBEAA" w14:textId="77777777" w:rsidR="00C46B98" w:rsidRDefault="00000000">
            <w:pPr>
              <w:pStyle w:val="Textbody"/>
              <w:snapToGrid w:val="0"/>
              <w:spacing w:after="120"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請詳填</w:t>
            </w:r>
            <w:r>
              <w:rPr>
                <w:rFonts w:ascii="標楷體" w:eastAsia="標楷體" w:hAnsi="標楷體"/>
                <w:sz w:val="28"/>
                <w:szCs w:val="28"/>
              </w:rPr>
              <w:t>，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俾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利聯繫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1E3FE6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(O)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7E86209C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(H)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7A9DFA81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(M)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  <w:tr w:rsidR="00C46B98" w14:paraId="69210C45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D33DC" w14:textId="77777777" w:rsidR="00000000" w:rsidRDefault="00000000">
            <w:pPr>
              <w:widowControl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B5265" w14:textId="77777777" w:rsidR="00C46B98" w:rsidRDefault="00000000">
            <w:pPr>
              <w:pStyle w:val="Textbody"/>
              <w:snapToGrid w:val="0"/>
              <w:spacing w:before="120" w:after="120"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電子信箱</w:t>
            </w:r>
          </w:p>
        </w:tc>
        <w:tc>
          <w:tcPr>
            <w:tcW w:w="72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4AD82" w14:textId="77777777" w:rsidR="00C46B98" w:rsidRDefault="00C46B98">
            <w:pPr>
              <w:pStyle w:val="Textbody"/>
              <w:snapToGrid w:val="0"/>
              <w:spacing w:before="120" w:after="120"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46B98" w14:paraId="234E37F1" w14:textId="77777777">
        <w:tblPrEx>
          <w:tblCellMar>
            <w:top w:w="0" w:type="dxa"/>
            <w:bottom w:w="0" w:type="dxa"/>
          </w:tblCellMar>
        </w:tblPrEx>
        <w:trPr>
          <w:cantSplit/>
          <w:trHeight w:val="418"/>
          <w:jc w:val="center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0AE2D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被推薦資格</w:t>
            </w:r>
          </w:p>
          <w:p w14:paraId="4D86B888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請勾選</w:t>
            </w:r>
            <w:r>
              <w:rPr>
                <w:rFonts w:ascii="標楷體" w:eastAsia="標楷體" w:hAnsi="標楷體"/>
                <w:sz w:val="28"/>
                <w:szCs w:val="28"/>
              </w:rPr>
              <w:t>；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可複選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21E7C" w14:textId="77777777" w:rsidR="00C46B98" w:rsidRDefault="00C46B98">
            <w:pPr>
              <w:pStyle w:val="Textbody"/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72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8562A" w14:textId="77777777" w:rsidR="00C46B98" w:rsidRDefault="00000000">
            <w:pPr>
              <w:pStyle w:val="Textbody"/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一、從事文化藝術工作，成就卓著者。</w:t>
            </w:r>
          </w:p>
        </w:tc>
      </w:tr>
      <w:tr w:rsidR="00C46B98" w14:paraId="195EAD01" w14:textId="77777777">
        <w:tblPrEx>
          <w:tblCellMar>
            <w:top w:w="0" w:type="dxa"/>
            <w:bottom w:w="0" w:type="dxa"/>
          </w:tblCellMar>
        </w:tblPrEx>
        <w:trPr>
          <w:cantSplit/>
          <w:trHeight w:val="411"/>
          <w:jc w:val="center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4D240" w14:textId="77777777" w:rsidR="00000000" w:rsidRDefault="00000000">
            <w:pPr>
              <w:widowControl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2A67C" w14:textId="77777777" w:rsidR="00C46B98" w:rsidRDefault="00C46B98">
            <w:pPr>
              <w:pStyle w:val="Textbody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9B698" w14:textId="77777777" w:rsidR="00C46B98" w:rsidRDefault="00000000">
            <w:pPr>
              <w:pStyle w:val="Textbody"/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二、曾任國內外公私立大學或獨立學院教授五年以上者。</w:t>
            </w:r>
          </w:p>
        </w:tc>
      </w:tr>
      <w:tr w:rsidR="00C46B98" w14:paraId="09829305" w14:textId="77777777">
        <w:tblPrEx>
          <w:tblCellMar>
            <w:top w:w="0" w:type="dxa"/>
            <w:bottom w:w="0" w:type="dxa"/>
          </w:tblCellMar>
        </w:tblPrEx>
        <w:trPr>
          <w:cantSplit/>
          <w:trHeight w:val="416"/>
          <w:jc w:val="center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FB349" w14:textId="77777777" w:rsidR="00000000" w:rsidRDefault="00000000">
            <w:pPr>
              <w:widowControl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DF301" w14:textId="77777777" w:rsidR="00C46B98" w:rsidRDefault="00C46B98">
            <w:pPr>
              <w:pStyle w:val="Textbody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02E06" w14:textId="77777777" w:rsidR="00C46B98" w:rsidRDefault="00000000">
            <w:pPr>
              <w:pStyle w:val="Textbody"/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三、曾任國內外文化學術研究機構相當於教授職務五年以上者。</w:t>
            </w:r>
          </w:p>
        </w:tc>
      </w:tr>
      <w:tr w:rsidR="00C46B98" w14:paraId="28369FCE" w14:textId="77777777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EDD96" w14:textId="77777777" w:rsidR="00000000" w:rsidRDefault="00000000">
            <w:pPr>
              <w:widowControl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7BB39" w14:textId="77777777" w:rsidR="00C46B98" w:rsidRDefault="00C46B98">
            <w:pPr>
              <w:pStyle w:val="Textbody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68419" w14:textId="77777777" w:rsidR="00C46B98" w:rsidRDefault="00000000">
            <w:pPr>
              <w:pStyle w:val="Textbody"/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四、熱心文化藝術之社會公正人士。</w:t>
            </w:r>
          </w:p>
        </w:tc>
      </w:tr>
      <w:tr w:rsidR="00C46B98" w14:paraId="2164505C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  <w:jc w:val="center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D6AD1" w14:textId="77777777" w:rsidR="00000000" w:rsidRDefault="00000000">
            <w:pPr>
              <w:widowControl/>
            </w:pP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17AA9D" w14:textId="77777777" w:rsidR="00C46B98" w:rsidRDefault="00C46B98">
            <w:pPr>
              <w:pStyle w:val="Textbody"/>
              <w:snapToGrid w:val="0"/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2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94F4F" w14:textId="77777777" w:rsidR="00C46B98" w:rsidRDefault="00000000">
            <w:pPr>
              <w:pStyle w:val="Textbody"/>
              <w:widowControl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五、執行律師或會計師業務五年以上者。</w:t>
            </w:r>
          </w:p>
        </w:tc>
      </w:tr>
      <w:tr w:rsidR="00C46B98" w14:paraId="60D3543B" w14:textId="77777777">
        <w:tblPrEx>
          <w:tblCellMar>
            <w:top w:w="0" w:type="dxa"/>
            <w:bottom w:w="0" w:type="dxa"/>
          </w:tblCellMar>
        </w:tblPrEx>
        <w:trPr>
          <w:cantSplit/>
          <w:trHeight w:val="414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B97EA" w14:textId="77777777" w:rsidR="00C46B98" w:rsidRDefault="00C46B98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AAFB237" w14:textId="77777777" w:rsidR="00C46B98" w:rsidRDefault="00C46B98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154C964" w14:textId="77777777" w:rsidR="00C46B98" w:rsidRDefault="00C46B98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CBEB9E6" w14:textId="77777777" w:rsidR="00C46B98" w:rsidRDefault="00C46B98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BEE8BB7" w14:textId="77777777" w:rsidR="00C46B98" w:rsidRDefault="00C46B98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972B92F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消</w:t>
            </w:r>
          </w:p>
          <w:p w14:paraId="61370169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極</w:t>
            </w:r>
          </w:p>
          <w:p w14:paraId="163E01F9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資</w:t>
            </w:r>
          </w:p>
          <w:p w14:paraId="63DE655A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格</w:t>
            </w:r>
          </w:p>
        </w:tc>
        <w:tc>
          <w:tcPr>
            <w:tcW w:w="84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31ADD" w14:textId="77777777" w:rsidR="00C46B98" w:rsidRDefault="00000000">
            <w:pPr>
              <w:pStyle w:val="Textbody"/>
              <w:tabs>
                <w:tab w:val="left" w:pos="473"/>
              </w:tabs>
              <w:snapToGrid w:val="0"/>
              <w:spacing w:line="400" w:lineRule="exact"/>
              <w:ind w:left="471" w:hanging="43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一、依財團法人法第51條第2項規定：有下列情形之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者，不得充任政府捐助之財團法人之董事或監察人，其已充任者，當然解任，並由主管機關通知法院為登記：(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)受破產宣告或依消費者債務清理條例經法院裁定開始清算程序，尚未復權。(二)受監護或輔助宣告，尚未撤銷。</w:t>
            </w:r>
          </w:p>
          <w:p w14:paraId="548A8313" w14:textId="77777777" w:rsidR="00C46B98" w:rsidRDefault="00000000">
            <w:pPr>
              <w:pStyle w:val="Textbody"/>
              <w:tabs>
                <w:tab w:val="left" w:pos="473"/>
              </w:tabs>
              <w:snapToGrid w:val="0"/>
              <w:spacing w:line="400" w:lineRule="exact"/>
              <w:ind w:left="471" w:hanging="430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二、行政院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遴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聘派政府捐助之財團法人董事監察人作業辦法第4條規定：有下列情形之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者，不得充任政府捐助之財團法人董事或監察人：(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)受有期徒刑以上刑之宣告。但受緩刑宣告或因過失犯罪者，不在此限。(二)執行董事或監察人職務有違反法令或捐助章程之行為，致損害公益或財團法人利益。(三)執行董事或監察人職務未遵照政府政策，致違反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遴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聘或指派之目的。(四)受破產宣告或依消費者債務清理條例經法院裁定開始清算程序，尚未復權。(五)受監護或輔助宣告，尚未撤銷。(六)初任年齡年滿65歲，或任期屆滿前年滿70歲。但因業務特殊需要，報請行政院核准者，不在此限。</w:t>
            </w:r>
          </w:p>
        </w:tc>
      </w:tr>
      <w:tr w:rsidR="00C46B98" w14:paraId="626EA1BF" w14:textId="77777777">
        <w:tblPrEx>
          <w:tblCellMar>
            <w:top w:w="0" w:type="dxa"/>
            <w:bottom w:w="0" w:type="dxa"/>
          </w:tblCellMar>
        </w:tblPrEx>
        <w:trPr>
          <w:cantSplit/>
          <w:trHeight w:val="1775"/>
          <w:jc w:val="center"/>
        </w:trPr>
        <w:tc>
          <w:tcPr>
            <w:tcW w:w="93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33D97" w14:textId="77777777" w:rsidR="00C46B98" w:rsidRDefault="00000000">
            <w:pPr>
              <w:pStyle w:val="Textbody"/>
              <w:snapToGrid w:val="0"/>
              <w:spacing w:line="400" w:lineRule="exac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具體成就事蹟（不敷使用時，</w:t>
            </w:r>
            <w:r>
              <w:rPr>
                <w:rFonts w:ascii="標楷體" w:eastAsia="標楷體" w:hAnsi="標楷體"/>
                <w:sz w:val="28"/>
                <w:szCs w:val="28"/>
              </w:rPr>
              <w:t>可另紙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繕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打或撰寫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）：</w:t>
            </w:r>
          </w:p>
        </w:tc>
      </w:tr>
      <w:tr w:rsidR="00C46B98" w14:paraId="1E7FD335" w14:textId="77777777">
        <w:tblPrEx>
          <w:tblCellMar>
            <w:top w:w="0" w:type="dxa"/>
            <w:bottom w:w="0" w:type="dxa"/>
          </w:tblCellMar>
        </w:tblPrEx>
        <w:trPr>
          <w:cantSplit/>
          <w:trHeight w:val="2110"/>
          <w:jc w:val="center"/>
        </w:trPr>
        <w:tc>
          <w:tcPr>
            <w:tcW w:w="11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FF8B3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推薦</w:t>
            </w:r>
          </w:p>
          <w:p w14:paraId="3634BC7A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單位</w:t>
            </w:r>
          </w:p>
          <w:p w14:paraId="202F58CF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如備註二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EB16C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推薦單位名稱</w:t>
            </w:r>
          </w:p>
          <w:p w14:paraId="58996D3A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請加蓋單位印鑑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0209E" w14:textId="77777777" w:rsidR="00C46B98" w:rsidRDefault="00C46B98">
            <w:pPr>
              <w:pStyle w:val="Textbody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4CEFF902" w14:textId="77777777" w:rsidR="00C46B98" w:rsidRDefault="00C46B98">
            <w:pPr>
              <w:pStyle w:val="Textbody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2D3090A1" w14:textId="77777777" w:rsidR="00C46B98" w:rsidRDefault="00C46B98">
            <w:pPr>
              <w:pStyle w:val="Textbody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3B292E3B" w14:textId="77777777" w:rsidR="00C46B98" w:rsidRDefault="00C46B98">
            <w:pPr>
              <w:pStyle w:val="Textbody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35DF5AB0" w14:textId="77777777" w:rsidR="00C46B98" w:rsidRDefault="00C46B98">
            <w:pPr>
              <w:pStyle w:val="Textbody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  <w:p w14:paraId="54A6CFD4" w14:textId="77777777" w:rsidR="00C46B98" w:rsidRDefault="00000000">
            <w:pPr>
              <w:pStyle w:val="Textbody"/>
              <w:snapToGrid w:val="0"/>
              <w:spacing w:line="400" w:lineRule="exact"/>
              <w:jc w:val="both"/>
            </w:pPr>
            <w:proofErr w:type="gramStart"/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註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：如為依法令規定立案之財團法人或公益社團法人，請附立案證明影本，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俾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利查驗。</w:t>
            </w:r>
          </w:p>
        </w:tc>
      </w:tr>
      <w:tr w:rsidR="00C46B98" w14:paraId="330CF96A" w14:textId="77777777">
        <w:tblPrEx>
          <w:tblCellMar>
            <w:top w:w="0" w:type="dxa"/>
            <w:bottom w:w="0" w:type="dxa"/>
          </w:tblCellMar>
        </w:tblPrEx>
        <w:trPr>
          <w:cantSplit/>
          <w:trHeight w:val="1273"/>
          <w:jc w:val="center"/>
        </w:trPr>
        <w:tc>
          <w:tcPr>
            <w:tcW w:w="1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64DE8" w14:textId="77777777" w:rsidR="00000000" w:rsidRDefault="00000000">
            <w:pPr>
              <w:widowControl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772DB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推薦單位</w:t>
            </w:r>
          </w:p>
          <w:p w14:paraId="417E1087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負責人姓名</w:t>
            </w:r>
          </w:p>
          <w:p w14:paraId="1C4CE423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請簽章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8C511" w14:textId="77777777" w:rsidR="00C46B98" w:rsidRDefault="00C46B98">
            <w:pPr>
              <w:pStyle w:val="Textbody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46B98" w14:paraId="1BE780C6" w14:textId="77777777">
        <w:tblPrEx>
          <w:tblCellMar>
            <w:top w:w="0" w:type="dxa"/>
            <w:bottom w:w="0" w:type="dxa"/>
          </w:tblCellMar>
        </w:tblPrEx>
        <w:trPr>
          <w:cantSplit/>
          <w:trHeight w:val="1123"/>
          <w:jc w:val="center"/>
        </w:trPr>
        <w:tc>
          <w:tcPr>
            <w:tcW w:w="1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921FD" w14:textId="77777777" w:rsidR="00000000" w:rsidRDefault="00000000">
            <w:pPr>
              <w:widowControl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9AF84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聯絡地址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F352B" w14:textId="77777777" w:rsidR="00C46B98" w:rsidRDefault="00C46B98">
            <w:pPr>
              <w:pStyle w:val="Textbody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46B98" w14:paraId="083887AD" w14:textId="77777777">
        <w:tblPrEx>
          <w:tblCellMar>
            <w:top w:w="0" w:type="dxa"/>
            <w:bottom w:w="0" w:type="dxa"/>
          </w:tblCellMar>
        </w:tblPrEx>
        <w:trPr>
          <w:cantSplit/>
          <w:trHeight w:val="1124"/>
          <w:jc w:val="center"/>
        </w:trPr>
        <w:tc>
          <w:tcPr>
            <w:tcW w:w="11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3F0B7" w14:textId="77777777" w:rsidR="00000000" w:rsidRDefault="00000000">
            <w:pPr>
              <w:widowControl/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66C95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連絡電話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04A47" w14:textId="77777777" w:rsidR="00C46B98" w:rsidRDefault="00C46B98">
            <w:pPr>
              <w:pStyle w:val="Textbody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E3778" w14:textId="77777777" w:rsidR="00C46B98" w:rsidRDefault="00000000">
            <w:pPr>
              <w:pStyle w:val="Textbody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電子信箱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2E0D8" w14:textId="77777777" w:rsidR="00C46B98" w:rsidRDefault="00C46B98">
            <w:pPr>
              <w:pStyle w:val="Textbody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7BB9BD14" w14:textId="77777777" w:rsidR="00C46B98" w:rsidRDefault="00C46B98">
      <w:pPr>
        <w:pStyle w:val="Textbody"/>
        <w:snapToGrid w:val="0"/>
        <w:spacing w:line="400" w:lineRule="exact"/>
        <w:ind w:left="-425"/>
        <w:rPr>
          <w:rFonts w:ascii="Times New Roman" w:eastAsia="標楷體" w:hAnsi="Times New Roman"/>
          <w:sz w:val="28"/>
          <w:szCs w:val="28"/>
        </w:rPr>
      </w:pPr>
    </w:p>
    <w:p w14:paraId="1F97A22D" w14:textId="77777777" w:rsidR="00C46B98" w:rsidRDefault="00000000">
      <w:pPr>
        <w:pStyle w:val="Textbody"/>
        <w:snapToGrid w:val="0"/>
        <w:spacing w:line="400" w:lineRule="exact"/>
        <w:ind w:left="-425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備註：</w:t>
      </w:r>
    </w:p>
    <w:p w14:paraId="17356035" w14:textId="77777777" w:rsidR="00C46B98" w:rsidRDefault="00000000">
      <w:pPr>
        <w:pStyle w:val="Textbody"/>
        <w:tabs>
          <w:tab w:val="left" w:pos="810"/>
        </w:tabs>
        <w:snapToGrid w:val="0"/>
        <w:spacing w:line="400" w:lineRule="exact"/>
        <w:ind w:left="367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專業領域類別如下：1.文學與出版、2.表演藝術、3.視覺藝術、4.傳統藝術、5.建築與文化資產、6.社區營造與博物館、7.數位科技與新媒體藝術、8.影視音、9.文化政策與文化研究、10.多元族群、11.財經、12.法律、13.其他(請說明)。</w:t>
      </w:r>
    </w:p>
    <w:p w14:paraId="75B88C25" w14:textId="77777777" w:rsidR="00C46B98" w:rsidRDefault="00000000">
      <w:pPr>
        <w:pStyle w:val="Textbody"/>
        <w:tabs>
          <w:tab w:val="left" w:pos="810"/>
        </w:tabs>
        <w:snapToGrid w:val="0"/>
        <w:spacing w:line="400" w:lineRule="exact"/>
        <w:ind w:left="367" w:hanging="56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二、公開推薦僅接受公私立大專院校、政府機關(構)、依我國法令規定立案之財團法人或公益社團法人之推薦；如為依法令規定立案之財團法人或公益社團法人，請附立案證明影本，</w:t>
      </w:r>
      <w:proofErr w:type="gramStart"/>
      <w:r>
        <w:rPr>
          <w:rFonts w:ascii="標楷體" w:eastAsia="標楷體" w:hAnsi="標楷體"/>
          <w:b/>
          <w:sz w:val="28"/>
          <w:szCs w:val="28"/>
        </w:rPr>
        <w:t>俾</w:t>
      </w:r>
      <w:proofErr w:type="gramEnd"/>
      <w:r>
        <w:rPr>
          <w:rFonts w:ascii="標楷體" w:eastAsia="標楷體" w:hAnsi="標楷體"/>
          <w:b/>
          <w:sz w:val="28"/>
          <w:szCs w:val="28"/>
        </w:rPr>
        <w:t>利查驗。</w:t>
      </w:r>
    </w:p>
    <w:p w14:paraId="43E55ECD" w14:textId="77777777" w:rsidR="00C46B98" w:rsidRDefault="00000000">
      <w:pPr>
        <w:pStyle w:val="Textbody"/>
        <w:tabs>
          <w:tab w:val="left" w:pos="810"/>
        </w:tabs>
        <w:snapToGrid w:val="0"/>
        <w:spacing w:line="400" w:lineRule="exact"/>
        <w:ind w:left="367" w:hanging="561"/>
        <w:jc w:val="both"/>
      </w:pPr>
      <w:r>
        <w:rPr>
          <w:rFonts w:ascii="標楷體" w:eastAsia="標楷體" w:hAnsi="標楷體"/>
          <w:b/>
          <w:sz w:val="28"/>
          <w:szCs w:val="28"/>
        </w:rPr>
        <w:t>三、請於</w:t>
      </w:r>
      <w:r>
        <w:rPr>
          <w:rFonts w:ascii="標楷體" w:eastAsia="標楷體" w:hAnsi="標楷體"/>
          <w:b/>
          <w:color w:val="FF0000"/>
          <w:sz w:val="28"/>
          <w:szCs w:val="28"/>
        </w:rPr>
        <w:t>114年12月22日</w:t>
      </w:r>
      <w:r>
        <w:rPr>
          <w:rFonts w:ascii="標楷體" w:eastAsia="標楷體" w:hAnsi="標楷體"/>
          <w:b/>
          <w:sz w:val="28"/>
          <w:szCs w:val="28"/>
        </w:rPr>
        <w:t>前，以郵寄(以郵戳為</w:t>
      </w:r>
      <w:proofErr w:type="gramStart"/>
      <w:r>
        <w:rPr>
          <w:rFonts w:ascii="標楷體" w:eastAsia="標楷體" w:hAnsi="標楷體"/>
          <w:b/>
          <w:sz w:val="28"/>
          <w:szCs w:val="28"/>
        </w:rPr>
        <w:t>憑</w:t>
      </w:r>
      <w:proofErr w:type="gramEnd"/>
      <w:r>
        <w:rPr>
          <w:rFonts w:ascii="標楷體" w:eastAsia="標楷體" w:hAnsi="標楷體"/>
          <w:b/>
          <w:sz w:val="28"/>
          <w:szCs w:val="28"/>
        </w:rPr>
        <w:t>，逾期恕不受理)或親送方式，將推薦資料送交至文化部綜合規劃司郭小姐；郵寄地址：242新北市新莊區中平路</w:t>
      </w:r>
      <w:proofErr w:type="gramStart"/>
      <w:r>
        <w:rPr>
          <w:rFonts w:ascii="標楷體" w:eastAsia="標楷體" w:hAnsi="標楷體"/>
          <w:b/>
          <w:sz w:val="28"/>
          <w:szCs w:val="28"/>
        </w:rPr>
        <w:t>439號南棟</w:t>
      </w:r>
      <w:proofErr w:type="gramEnd"/>
      <w:r>
        <w:rPr>
          <w:rFonts w:ascii="標楷體" w:eastAsia="標楷體" w:hAnsi="標楷體"/>
          <w:b/>
          <w:sz w:val="28"/>
          <w:szCs w:val="28"/>
        </w:rPr>
        <w:t>17樓，並請於信封上註明「財團法人國家文化藝術基金會第11屆董監事推薦資料」。</w:t>
      </w:r>
    </w:p>
    <w:p w14:paraId="5172C5F3" w14:textId="77777777" w:rsidR="00C46B98" w:rsidRDefault="00C46B98">
      <w:pPr>
        <w:pStyle w:val="Textbody"/>
      </w:pPr>
    </w:p>
    <w:sectPr w:rsidR="00C46B98">
      <w:pgSz w:w="11906" w:h="16838"/>
      <w:pgMar w:top="1440" w:right="1800" w:bottom="1440" w:left="180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4390" w14:textId="77777777" w:rsidR="00AB2F71" w:rsidRDefault="00AB2F71">
      <w:pPr>
        <w:spacing w:after="0" w:line="240" w:lineRule="auto"/>
      </w:pPr>
      <w:r>
        <w:separator/>
      </w:r>
    </w:p>
  </w:endnote>
  <w:endnote w:type="continuationSeparator" w:id="0">
    <w:p w14:paraId="32DA39B2" w14:textId="77777777" w:rsidR="00AB2F71" w:rsidRDefault="00AB2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D669" w14:textId="77777777" w:rsidR="00AB2F71" w:rsidRDefault="00AB2F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CA323D9" w14:textId="77777777" w:rsidR="00AB2F71" w:rsidRDefault="00AB2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6B98"/>
    <w:rsid w:val="000D23F4"/>
    <w:rsid w:val="00994661"/>
    <w:rsid w:val="00AB2F71"/>
    <w:rsid w:val="00C4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EE39"/>
  <w15:docId w15:val="{EFCBFA3E-C1BC-4DD8-93FA-CC8DCDE0B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keepNext/>
      <w:keepLines/>
      <w:spacing w:before="480" w:after="80" w:line="276" w:lineRule="auto"/>
      <w:outlineLvl w:val="0"/>
    </w:pPr>
    <w:rPr>
      <w:rFonts w:ascii="Aptos Display" w:hAnsi="Aptos Display"/>
      <w:color w:val="2E74B5"/>
      <w:sz w:val="48"/>
      <w:szCs w:val="48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hAnsi="Aptos Display"/>
      <w:color w:val="2E74B5"/>
      <w:sz w:val="40"/>
      <w:szCs w:val="40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keepLines/>
      <w:spacing w:before="160" w:after="40" w:line="276" w:lineRule="auto"/>
      <w:outlineLvl w:val="2"/>
    </w:pPr>
    <w:rPr>
      <w:color w:val="2E74B5"/>
      <w:sz w:val="32"/>
      <w:szCs w:val="32"/>
    </w:rPr>
  </w:style>
  <w:style w:type="paragraph" w:styleId="4">
    <w:name w:val="heading 4"/>
    <w:basedOn w:val="Textbody"/>
    <w:next w:val="Textbody"/>
    <w:uiPriority w:val="9"/>
    <w:semiHidden/>
    <w:unhideWhenUsed/>
    <w:qFormat/>
    <w:pPr>
      <w:keepNext/>
      <w:keepLines/>
      <w:spacing w:before="160" w:after="40" w:line="276" w:lineRule="auto"/>
      <w:outlineLvl w:val="3"/>
    </w:pPr>
    <w:rPr>
      <w:color w:val="2E74B5"/>
      <w:sz w:val="28"/>
      <w:szCs w:val="28"/>
    </w:rPr>
  </w:style>
  <w:style w:type="paragraph" w:styleId="5">
    <w:name w:val="heading 5"/>
    <w:basedOn w:val="Textbody"/>
    <w:next w:val="Textbody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color w:val="2E74B5"/>
      <w:szCs w:val="24"/>
    </w:rPr>
  </w:style>
  <w:style w:type="paragraph" w:styleId="6">
    <w:name w:val="heading 6"/>
    <w:basedOn w:val="Textbody"/>
    <w:next w:val="Textbody"/>
    <w:uiPriority w:val="9"/>
    <w:semiHidden/>
    <w:unhideWhenUsed/>
    <w:qFormat/>
    <w:pPr>
      <w:keepNext/>
      <w:keepLines/>
      <w:spacing w:before="40" w:after="160" w:line="276" w:lineRule="auto"/>
      <w:outlineLvl w:val="5"/>
    </w:pPr>
    <w:rPr>
      <w:color w:val="595959"/>
      <w:szCs w:val="24"/>
    </w:rPr>
  </w:style>
  <w:style w:type="paragraph" w:styleId="7">
    <w:name w:val="heading 7"/>
    <w:basedOn w:val="Textbody"/>
    <w:next w:val="Textbody"/>
    <w:pPr>
      <w:keepNext/>
      <w:keepLines/>
      <w:spacing w:before="40" w:after="160" w:line="276" w:lineRule="auto"/>
      <w:ind w:left="100"/>
      <w:outlineLvl w:val="6"/>
    </w:pPr>
    <w:rPr>
      <w:color w:val="595959"/>
      <w:szCs w:val="24"/>
    </w:rPr>
  </w:style>
  <w:style w:type="paragraph" w:styleId="8">
    <w:name w:val="heading 8"/>
    <w:basedOn w:val="Textbody"/>
    <w:next w:val="Textbody"/>
    <w:pPr>
      <w:keepNext/>
      <w:keepLines/>
      <w:spacing w:before="40" w:after="160" w:line="276" w:lineRule="auto"/>
      <w:ind w:left="200"/>
      <w:outlineLvl w:val="7"/>
    </w:pPr>
    <w:rPr>
      <w:color w:val="272727"/>
      <w:szCs w:val="24"/>
    </w:rPr>
  </w:style>
  <w:style w:type="paragraph" w:styleId="9">
    <w:name w:val="heading 9"/>
    <w:basedOn w:val="Textbody"/>
    <w:next w:val="Textbody"/>
    <w:pPr>
      <w:keepNext/>
      <w:keepLines/>
      <w:spacing w:before="40" w:after="160" w:line="276" w:lineRule="auto"/>
      <w:ind w:left="300"/>
      <w:outlineLvl w:val="8"/>
    </w:pPr>
    <w:rPr>
      <w:color w:val="2727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Textbody"/>
    <w:next w:val="Textbody"/>
    <w:pPr>
      <w:spacing w:after="80"/>
      <w:contextualSpacing/>
      <w:jc w:val="center"/>
    </w:pPr>
    <w:rPr>
      <w:rFonts w:ascii="Aptos Display" w:hAnsi="Aptos Display"/>
      <w:spacing w:val="-10"/>
      <w:sz w:val="56"/>
      <w:szCs w:val="56"/>
    </w:rPr>
  </w:style>
  <w:style w:type="paragraph" w:customStyle="1" w:styleId="Textbody">
    <w:name w:val="Text body"/>
    <w:pPr>
      <w:widowControl w:val="0"/>
      <w:suppressAutoHyphens/>
      <w:spacing w:after="0" w:line="240" w:lineRule="auto"/>
    </w:pPr>
    <w:rPr>
      <w:szCs w:val="22"/>
    </w:rPr>
  </w:style>
  <w:style w:type="paragraph" w:styleId="a3">
    <w:name w:val="Subtitle"/>
    <w:basedOn w:val="Textbody"/>
    <w:next w:val="Textbody"/>
    <w:uiPriority w:val="11"/>
    <w:qFormat/>
    <w:pPr>
      <w:spacing w:after="160" w:line="276" w:lineRule="auto"/>
      <w:jc w:val="center"/>
    </w:pPr>
    <w:rPr>
      <w:rFonts w:ascii="Aptos Display" w:hAnsi="Aptos Display"/>
      <w:color w:val="595959"/>
      <w:spacing w:val="15"/>
      <w:sz w:val="28"/>
      <w:szCs w:val="28"/>
    </w:rPr>
  </w:style>
  <w:style w:type="paragraph" w:customStyle="1" w:styleId="Quotations">
    <w:name w:val="Quotations"/>
    <w:basedOn w:val="Textbody"/>
    <w:next w:val="Textbody"/>
    <w:pPr>
      <w:spacing w:before="160" w:after="160" w:line="276" w:lineRule="auto"/>
      <w:jc w:val="center"/>
    </w:pPr>
    <w:rPr>
      <w:i/>
      <w:iCs/>
      <w:color w:val="404040"/>
      <w:szCs w:val="24"/>
    </w:rPr>
  </w:style>
  <w:style w:type="paragraph" w:styleId="a4">
    <w:name w:val="List Paragraph"/>
    <w:basedOn w:val="Textbody"/>
    <w:pPr>
      <w:spacing w:after="160" w:line="276" w:lineRule="auto"/>
      <w:ind w:left="720"/>
      <w:contextualSpacing/>
    </w:pPr>
    <w:rPr>
      <w:szCs w:val="24"/>
    </w:rPr>
  </w:style>
  <w:style w:type="paragraph" w:styleId="a5">
    <w:name w:val="Intense Quote"/>
    <w:basedOn w:val="Textbody"/>
    <w:next w:val="Textbody"/>
    <w:pPr>
      <w:pBdr>
        <w:top w:val="single" w:sz="4" w:space="10" w:color="2E74B5"/>
        <w:bottom w:val="single" w:sz="4" w:space="10" w:color="2E74B5"/>
      </w:pBdr>
      <w:spacing w:before="360" w:after="360" w:line="276" w:lineRule="auto"/>
      <w:ind w:left="864" w:right="864"/>
      <w:jc w:val="center"/>
    </w:pPr>
    <w:rPr>
      <w:i/>
      <w:iCs/>
      <w:color w:val="2E74B5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10">
    <w:name w:val="標題 1 字元"/>
    <w:basedOn w:val="a0"/>
    <w:rPr>
      <w:rFonts w:ascii="Aptos Display" w:eastAsia="新細明體" w:hAnsi="Aptos Display" w:cs="Times New Roman"/>
      <w:color w:val="2E74B5"/>
      <w:sz w:val="48"/>
      <w:szCs w:val="48"/>
    </w:rPr>
  </w:style>
  <w:style w:type="character" w:customStyle="1" w:styleId="20">
    <w:name w:val="標題 2 字元"/>
    <w:basedOn w:val="a0"/>
    <w:rPr>
      <w:rFonts w:ascii="Aptos Display" w:eastAsia="新細明體" w:hAnsi="Aptos Display" w:cs="Times New Roman"/>
      <w:color w:val="2E74B5"/>
      <w:sz w:val="40"/>
      <w:szCs w:val="40"/>
    </w:rPr>
  </w:style>
  <w:style w:type="character" w:customStyle="1" w:styleId="30">
    <w:name w:val="標題 3 字元"/>
    <w:basedOn w:val="a0"/>
    <w:rPr>
      <w:rFonts w:eastAsia="新細明體" w:cs="Times New Roman"/>
      <w:color w:val="2E74B5"/>
      <w:sz w:val="32"/>
      <w:szCs w:val="32"/>
    </w:rPr>
  </w:style>
  <w:style w:type="character" w:customStyle="1" w:styleId="40">
    <w:name w:val="標題 4 字元"/>
    <w:basedOn w:val="a0"/>
    <w:rPr>
      <w:rFonts w:eastAsia="新細明體" w:cs="Times New Roman"/>
      <w:color w:val="2E74B5"/>
      <w:sz w:val="28"/>
      <w:szCs w:val="28"/>
    </w:rPr>
  </w:style>
  <w:style w:type="character" w:customStyle="1" w:styleId="50">
    <w:name w:val="標題 5 字元"/>
    <w:basedOn w:val="a0"/>
    <w:rPr>
      <w:rFonts w:eastAsia="新細明體" w:cs="Times New Roman"/>
      <w:color w:val="2E74B5"/>
    </w:rPr>
  </w:style>
  <w:style w:type="character" w:customStyle="1" w:styleId="60">
    <w:name w:val="標題 6 字元"/>
    <w:basedOn w:val="a0"/>
    <w:rPr>
      <w:rFonts w:eastAsia="新細明體" w:cs="Times New Roman"/>
      <w:color w:val="595959"/>
    </w:rPr>
  </w:style>
  <w:style w:type="character" w:customStyle="1" w:styleId="70">
    <w:name w:val="標題 7 字元"/>
    <w:basedOn w:val="a0"/>
    <w:rPr>
      <w:rFonts w:eastAsia="新細明體" w:cs="Times New Roman"/>
      <w:color w:val="595959"/>
    </w:rPr>
  </w:style>
  <w:style w:type="character" w:customStyle="1" w:styleId="80">
    <w:name w:val="標題 8 字元"/>
    <w:basedOn w:val="a0"/>
    <w:rPr>
      <w:rFonts w:eastAsia="新細明體" w:cs="Times New Roman"/>
      <w:color w:val="272727"/>
    </w:rPr>
  </w:style>
  <w:style w:type="character" w:customStyle="1" w:styleId="90">
    <w:name w:val="標題 9 字元"/>
    <w:basedOn w:val="a0"/>
    <w:rPr>
      <w:rFonts w:eastAsia="新細明體" w:cs="Times New Roman"/>
      <w:color w:val="272727"/>
    </w:rPr>
  </w:style>
  <w:style w:type="character" w:customStyle="1" w:styleId="a6">
    <w:name w:val="標題 字元"/>
    <w:basedOn w:val="a0"/>
    <w:rPr>
      <w:rFonts w:ascii="Aptos Display" w:eastAsia="新細明體" w:hAnsi="Aptos Display" w:cs="Times New Roman"/>
      <w:spacing w:val="-10"/>
      <w:kern w:val="3"/>
      <w:sz w:val="56"/>
      <w:szCs w:val="56"/>
    </w:rPr>
  </w:style>
  <w:style w:type="character" w:customStyle="1" w:styleId="a7">
    <w:name w:val="副標題 字元"/>
    <w:basedOn w:val="a0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character" w:customStyle="1" w:styleId="a8">
    <w:name w:val="引文 字元"/>
    <w:basedOn w:val="a0"/>
    <w:rPr>
      <w:i/>
      <w:iCs/>
      <w:color w:val="404040"/>
    </w:rPr>
  </w:style>
  <w:style w:type="character" w:styleId="a9">
    <w:name w:val="Intense Emphasis"/>
    <w:basedOn w:val="a0"/>
    <w:rPr>
      <w:i/>
      <w:iCs/>
      <w:color w:val="2E74B5"/>
    </w:rPr>
  </w:style>
  <w:style w:type="character" w:customStyle="1" w:styleId="aa">
    <w:name w:val="鮮明引文 字元"/>
    <w:basedOn w:val="a0"/>
    <w:rPr>
      <w:i/>
      <w:iCs/>
      <w:color w:val="2E74B5"/>
    </w:rPr>
  </w:style>
  <w:style w:type="character" w:styleId="ab">
    <w:name w:val="Intense Reference"/>
    <w:basedOn w:val="a0"/>
    <w:rPr>
      <w:b/>
      <w:bCs/>
      <w:smallCaps/>
      <w:color w:val="2E74B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郭品慧</dc:creator>
  <dc:description/>
  <cp:lastModifiedBy>梓熏 王</cp:lastModifiedBy>
  <cp:revision>2</cp:revision>
  <dcterms:created xsi:type="dcterms:W3CDTF">2025-11-29T03:47:00Z</dcterms:created>
  <dcterms:modified xsi:type="dcterms:W3CDTF">2025-11-29T03:47:00Z</dcterms:modified>
</cp:coreProperties>
</file>