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C6" w:rsidRPr="00792F29" w:rsidRDefault="00122FC6" w:rsidP="00122FC6">
      <w:pPr>
        <w:pStyle w:val="Default"/>
        <w:spacing w:line="480" w:lineRule="exact"/>
        <w:ind w:leftChars="100" w:left="240"/>
        <w:jc w:val="center"/>
        <w:rPr>
          <w:rFonts w:ascii="標楷體" w:eastAsia="標楷體" w:hAnsi="標楷體"/>
          <w:b/>
          <w:bCs/>
          <w:sz w:val="28"/>
          <w:szCs w:val="28"/>
        </w:rPr>
      </w:pPr>
      <w:r w:rsidRPr="00792F29">
        <w:rPr>
          <w:rFonts w:ascii="標楷體" w:eastAsia="標楷體" w:hAnsi="標楷體" w:hint="eastAsia"/>
          <w:b/>
          <w:bCs/>
          <w:sz w:val="28"/>
          <w:szCs w:val="28"/>
        </w:rPr>
        <w:t>「慈濟大學學生懲處辦法」修正條文對照表</w:t>
      </w:r>
    </w:p>
    <w:tbl>
      <w:tblPr>
        <w:tblW w:w="9634" w:type="dxa"/>
        <w:tblInd w:w="114"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CellMar>
          <w:left w:w="28" w:type="dxa"/>
          <w:right w:w="28" w:type="dxa"/>
        </w:tblCellMar>
        <w:tblLook w:val="0000" w:firstRow="0" w:lastRow="0" w:firstColumn="0" w:lastColumn="0" w:noHBand="0" w:noVBand="0"/>
      </w:tblPr>
      <w:tblGrid>
        <w:gridCol w:w="4450"/>
        <w:gridCol w:w="4111"/>
        <w:gridCol w:w="1073"/>
      </w:tblGrid>
      <w:tr w:rsidR="00122FC6" w:rsidRPr="00122FC6" w:rsidTr="006A612C">
        <w:tc>
          <w:tcPr>
            <w:tcW w:w="4450" w:type="dxa"/>
            <w:shd w:val="clear" w:color="auto" w:fill="EAF1DD"/>
          </w:tcPr>
          <w:p w:rsidR="00122FC6" w:rsidRPr="00122FC6" w:rsidRDefault="00122FC6" w:rsidP="006A612C">
            <w:pPr>
              <w:tabs>
                <w:tab w:val="left" w:pos="1236"/>
                <w:tab w:val="center" w:pos="1999"/>
              </w:tabs>
              <w:spacing w:line="440" w:lineRule="exact"/>
              <w:jc w:val="center"/>
              <w:rPr>
                <w:rFonts w:ascii="標楷體" w:eastAsia="標楷體" w:hAnsi="標楷體"/>
                <w:bCs/>
                <w:color w:val="FF0000"/>
                <w:szCs w:val="24"/>
              </w:rPr>
            </w:pPr>
            <w:r w:rsidRPr="00122FC6">
              <w:rPr>
                <w:rFonts w:ascii="標楷體" w:eastAsia="標楷體" w:hAnsi="標楷體"/>
                <w:bCs/>
                <w:color w:val="FF0000"/>
                <w:szCs w:val="24"/>
              </w:rPr>
              <w:t>修正條文</w:t>
            </w:r>
          </w:p>
        </w:tc>
        <w:tc>
          <w:tcPr>
            <w:tcW w:w="4111" w:type="dxa"/>
            <w:shd w:val="clear" w:color="auto" w:fill="EAF1DD"/>
          </w:tcPr>
          <w:p w:rsidR="00122FC6" w:rsidRPr="00122FC6" w:rsidRDefault="00122FC6" w:rsidP="006A612C">
            <w:pPr>
              <w:spacing w:line="440" w:lineRule="exact"/>
              <w:jc w:val="center"/>
              <w:rPr>
                <w:rFonts w:ascii="標楷體" w:eastAsia="標楷體" w:hAnsi="標楷體"/>
                <w:bCs/>
                <w:color w:val="0000FF"/>
                <w:szCs w:val="24"/>
              </w:rPr>
            </w:pPr>
            <w:r w:rsidRPr="00122FC6">
              <w:rPr>
                <w:rFonts w:ascii="標楷體" w:eastAsia="標楷體" w:hAnsi="標楷體" w:hint="eastAsia"/>
                <w:bCs/>
                <w:color w:val="0000FF"/>
                <w:szCs w:val="24"/>
              </w:rPr>
              <w:t>現行</w:t>
            </w:r>
            <w:r w:rsidRPr="00122FC6">
              <w:rPr>
                <w:rFonts w:ascii="標楷體" w:eastAsia="標楷體" w:hAnsi="標楷體"/>
                <w:bCs/>
                <w:color w:val="0000FF"/>
                <w:szCs w:val="24"/>
              </w:rPr>
              <w:t>條文</w:t>
            </w:r>
          </w:p>
        </w:tc>
        <w:tc>
          <w:tcPr>
            <w:tcW w:w="1073" w:type="dxa"/>
            <w:shd w:val="clear" w:color="auto" w:fill="EAF1DD"/>
            <w:vAlign w:val="center"/>
          </w:tcPr>
          <w:p w:rsidR="00122FC6" w:rsidRPr="00122FC6" w:rsidRDefault="00122FC6" w:rsidP="006A612C">
            <w:pPr>
              <w:spacing w:line="440" w:lineRule="exact"/>
              <w:jc w:val="center"/>
              <w:rPr>
                <w:rFonts w:ascii="標楷體" w:eastAsia="標楷體" w:hAnsi="標楷體"/>
                <w:bCs/>
                <w:szCs w:val="24"/>
              </w:rPr>
            </w:pPr>
            <w:r w:rsidRPr="00122FC6">
              <w:rPr>
                <w:rFonts w:ascii="標楷體" w:eastAsia="標楷體" w:hAnsi="標楷體" w:hint="eastAsia"/>
                <w:bCs/>
                <w:szCs w:val="24"/>
              </w:rPr>
              <w:t>說明</w:t>
            </w:r>
          </w:p>
        </w:tc>
      </w:tr>
      <w:tr w:rsidR="00122FC6" w:rsidRPr="00122FC6" w:rsidTr="006A612C">
        <w:tc>
          <w:tcPr>
            <w:tcW w:w="4450" w:type="dxa"/>
          </w:tcPr>
          <w:p w:rsidR="00122FC6" w:rsidRPr="00122FC6" w:rsidRDefault="00122FC6" w:rsidP="006A612C">
            <w:pPr>
              <w:tabs>
                <w:tab w:val="left" w:pos="1472"/>
              </w:tabs>
              <w:spacing w:line="440" w:lineRule="exact"/>
              <w:rPr>
                <w:szCs w:val="24"/>
              </w:rPr>
            </w:pPr>
            <w:r w:rsidRPr="00122FC6">
              <w:rPr>
                <w:rFonts w:ascii="標楷體" w:eastAsia="標楷體" w:hAnsi="標楷體" w:hint="eastAsia"/>
                <w:szCs w:val="24"/>
              </w:rPr>
              <w:t>第十四條</w:t>
            </w:r>
            <w:r w:rsidRPr="00122FC6">
              <w:rPr>
                <w:rFonts w:ascii="標楷體" w:eastAsia="標楷體" w:hAnsi="標楷體"/>
                <w:szCs w:val="24"/>
              </w:rPr>
              <w:tab/>
            </w:r>
            <w:r w:rsidRPr="00122FC6">
              <w:rPr>
                <w:rFonts w:ascii="標楷體" w:eastAsia="標楷體" w:hAnsi="標楷體" w:hint="eastAsia"/>
                <w:szCs w:val="24"/>
              </w:rPr>
              <w:t>學生若有對他人</w:t>
            </w:r>
            <w:r w:rsidRPr="00122FC6">
              <w:rPr>
                <w:rFonts w:ascii="標楷體" w:eastAsia="標楷體" w:hint="eastAsia"/>
                <w:color w:val="000000"/>
                <w:szCs w:val="24"/>
              </w:rPr>
              <w:t>(</w:t>
            </w:r>
            <w:r w:rsidRPr="00122FC6">
              <w:rPr>
                <w:rFonts w:ascii="標楷體" w:eastAsia="標楷體" w:hAnsi="標楷體" w:hint="eastAsia"/>
                <w:szCs w:val="24"/>
              </w:rPr>
              <w:t>含教職員工、同學及社會人士</w:t>
            </w:r>
            <w:r w:rsidRPr="00122FC6">
              <w:rPr>
                <w:rFonts w:ascii="標楷體" w:eastAsia="標楷體" w:hint="eastAsia"/>
                <w:color w:val="000000"/>
                <w:szCs w:val="24"/>
              </w:rPr>
              <w:t>)</w:t>
            </w:r>
            <w:r w:rsidRPr="00122FC6">
              <w:rPr>
                <w:rFonts w:ascii="標楷體" w:eastAsia="標楷體" w:hAnsi="標楷體" w:hint="eastAsia"/>
                <w:color w:val="000000"/>
                <w:szCs w:val="24"/>
                <w:u w:val="thick" w:color="FF0000"/>
              </w:rPr>
              <w:t>性侵害、性騷擾或性霸凌</w:t>
            </w:r>
            <w:r w:rsidRPr="00122FC6">
              <w:rPr>
                <w:rFonts w:ascii="標楷體" w:eastAsia="標楷體" w:hAnsi="標楷體" w:hint="eastAsia"/>
                <w:szCs w:val="24"/>
              </w:rPr>
              <w:t>之情事，依本校校園</w:t>
            </w:r>
            <w:r w:rsidRPr="00122FC6">
              <w:rPr>
                <w:rFonts w:ascii="標楷體" w:eastAsia="標楷體" w:hAnsi="標楷體" w:hint="eastAsia"/>
                <w:color w:val="000000"/>
                <w:szCs w:val="24"/>
                <w:u w:val="thick" w:color="FF0000"/>
              </w:rPr>
              <w:t>性侵害性騷擾或性霸凌</w:t>
            </w:r>
            <w:r w:rsidRPr="00122FC6">
              <w:rPr>
                <w:rFonts w:ascii="標楷體" w:eastAsia="標楷體" w:hAnsi="標楷體" w:hint="eastAsia"/>
                <w:szCs w:val="24"/>
              </w:rPr>
              <w:t>處理及防治實施要點處理。</w:t>
            </w:r>
          </w:p>
        </w:tc>
        <w:tc>
          <w:tcPr>
            <w:tcW w:w="4111" w:type="dxa"/>
          </w:tcPr>
          <w:p w:rsidR="00122FC6" w:rsidRPr="00122FC6" w:rsidRDefault="00122FC6" w:rsidP="006A612C">
            <w:pPr>
              <w:spacing w:line="440" w:lineRule="exact"/>
              <w:rPr>
                <w:rFonts w:ascii="標楷體" w:eastAsia="標楷體"/>
                <w:color w:val="000000"/>
                <w:szCs w:val="24"/>
              </w:rPr>
            </w:pPr>
            <w:r w:rsidRPr="00122FC6">
              <w:rPr>
                <w:rFonts w:ascii="標楷體" w:eastAsia="標楷體" w:hint="eastAsia"/>
                <w:color w:val="000000"/>
                <w:szCs w:val="24"/>
              </w:rPr>
              <w:t xml:space="preserve">第十四條  </w:t>
            </w:r>
            <w:r w:rsidRPr="00122FC6">
              <w:rPr>
                <w:rFonts w:ascii="標楷體" w:eastAsia="標楷體"/>
                <w:color w:val="000000"/>
                <w:szCs w:val="24"/>
              </w:rPr>
              <w:t>學生若有對他人</w:t>
            </w:r>
            <w:r w:rsidRPr="00122FC6">
              <w:rPr>
                <w:rFonts w:ascii="標楷體" w:eastAsia="標楷體" w:hint="eastAsia"/>
                <w:color w:val="000000"/>
                <w:szCs w:val="24"/>
              </w:rPr>
              <w:t>(含教職員工、同學及社會人士)</w:t>
            </w:r>
            <w:r w:rsidRPr="00122FC6">
              <w:rPr>
                <w:rFonts w:ascii="標楷體" w:eastAsia="標楷體" w:hint="eastAsia"/>
                <w:color w:val="000000"/>
                <w:szCs w:val="24"/>
                <w:u w:val="thick" w:color="0000CC"/>
              </w:rPr>
              <w:t>性騷擾或性侵害</w:t>
            </w:r>
            <w:r w:rsidRPr="00122FC6">
              <w:rPr>
                <w:rFonts w:ascii="標楷體" w:eastAsia="標楷體" w:hint="eastAsia"/>
                <w:color w:val="000000"/>
                <w:szCs w:val="24"/>
              </w:rPr>
              <w:t>之情事，</w:t>
            </w:r>
            <w:r w:rsidRPr="00122FC6">
              <w:rPr>
                <w:rFonts w:ascii="標楷體" w:eastAsia="標楷體"/>
                <w:color w:val="000000"/>
                <w:szCs w:val="24"/>
              </w:rPr>
              <w:t>依本校校園</w:t>
            </w:r>
            <w:r w:rsidRPr="00122FC6">
              <w:rPr>
                <w:rFonts w:ascii="標楷體" w:eastAsia="標楷體"/>
                <w:color w:val="000000"/>
                <w:szCs w:val="24"/>
                <w:u w:val="thick" w:color="0000CC"/>
              </w:rPr>
              <w:t>性侵害或性騷擾</w:t>
            </w:r>
            <w:r w:rsidRPr="00122FC6">
              <w:rPr>
                <w:rFonts w:ascii="標楷體" w:eastAsia="標楷體"/>
                <w:color w:val="000000"/>
                <w:szCs w:val="24"/>
              </w:rPr>
              <w:t>處理及防治實施要點處理。</w:t>
            </w:r>
          </w:p>
        </w:tc>
        <w:tc>
          <w:tcPr>
            <w:tcW w:w="1073" w:type="dxa"/>
          </w:tcPr>
          <w:p w:rsidR="00122FC6" w:rsidRPr="00122FC6" w:rsidRDefault="00122FC6" w:rsidP="006A612C">
            <w:pPr>
              <w:widowControl/>
              <w:tabs>
                <w:tab w:val="left" w:pos="0"/>
              </w:tabs>
              <w:autoSpaceDE w:val="0"/>
              <w:autoSpaceDN w:val="0"/>
              <w:snapToGrid w:val="0"/>
              <w:spacing w:line="440" w:lineRule="exact"/>
              <w:textDirection w:val="lrTbV"/>
              <w:textAlignment w:val="center"/>
              <w:rPr>
                <w:rFonts w:ascii="標楷體" w:eastAsia="標楷體"/>
                <w:color w:val="000000"/>
                <w:szCs w:val="24"/>
              </w:rPr>
            </w:pPr>
            <w:r w:rsidRPr="00122FC6">
              <w:rPr>
                <w:rFonts w:ascii="標楷體" w:eastAsia="標楷體" w:hint="eastAsia"/>
                <w:color w:val="000000"/>
                <w:szCs w:val="24"/>
              </w:rPr>
              <w:t>增列「性霸凌」</w:t>
            </w:r>
          </w:p>
        </w:tc>
      </w:tr>
    </w:tbl>
    <w:p w:rsidR="00001BF5" w:rsidRPr="00122FC6" w:rsidRDefault="00001BF5">
      <w:pPr>
        <w:rPr>
          <w:szCs w:val="24"/>
        </w:rPr>
      </w:pPr>
    </w:p>
    <w:p w:rsidR="00122FC6" w:rsidRPr="00122FC6" w:rsidRDefault="00122FC6">
      <w:pPr>
        <w:rPr>
          <w:szCs w:val="24"/>
        </w:rPr>
      </w:pPr>
    </w:p>
    <w:p w:rsidR="00122FC6" w:rsidRPr="00792F29" w:rsidRDefault="00122FC6" w:rsidP="00122FC6">
      <w:pPr>
        <w:spacing w:line="480" w:lineRule="exact"/>
        <w:jc w:val="center"/>
        <w:rPr>
          <w:rFonts w:ascii="標楷體" w:eastAsia="標楷體" w:hAnsi="標楷體"/>
          <w:b/>
          <w:sz w:val="28"/>
          <w:szCs w:val="28"/>
        </w:rPr>
      </w:pPr>
      <w:r w:rsidRPr="00792F29">
        <w:rPr>
          <w:rFonts w:ascii="標楷體" w:eastAsia="標楷體" w:hAnsi="標楷體" w:hint="eastAsia"/>
          <w:b/>
          <w:bCs/>
          <w:sz w:val="28"/>
          <w:szCs w:val="28"/>
        </w:rPr>
        <w:t>「</w:t>
      </w:r>
      <w:r w:rsidRPr="00792F29">
        <w:rPr>
          <w:rFonts w:ascii="標楷體" w:eastAsia="標楷體" w:hAnsi="標楷體" w:hint="eastAsia"/>
          <w:b/>
          <w:sz w:val="28"/>
          <w:szCs w:val="28"/>
        </w:rPr>
        <w:t>慈濟大學校園性侵害性騷擾或性霸凌處理及防治實施要點</w:t>
      </w:r>
      <w:r w:rsidRPr="00792F29">
        <w:rPr>
          <w:rFonts w:ascii="標楷體" w:eastAsia="標楷體" w:hAnsi="標楷體" w:hint="eastAsia"/>
          <w:b/>
          <w:bCs/>
          <w:sz w:val="28"/>
          <w:szCs w:val="28"/>
        </w:rPr>
        <w:t>」修正條文對照表</w:t>
      </w:r>
    </w:p>
    <w:tbl>
      <w:tblPr>
        <w:tblW w:w="10404"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CellMar>
          <w:left w:w="28" w:type="dxa"/>
          <w:right w:w="28" w:type="dxa"/>
        </w:tblCellMar>
        <w:tblLook w:val="0000" w:firstRow="0" w:lastRow="0" w:firstColumn="0" w:lastColumn="0" w:noHBand="0" w:noVBand="0"/>
      </w:tblPr>
      <w:tblGrid>
        <w:gridCol w:w="4069"/>
        <w:gridCol w:w="3685"/>
        <w:gridCol w:w="2650"/>
      </w:tblGrid>
      <w:tr w:rsidR="00122FC6" w:rsidRPr="00122FC6" w:rsidTr="006A612C">
        <w:trPr>
          <w:jc w:val="center"/>
        </w:trPr>
        <w:tc>
          <w:tcPr>
            <w:tcW w:w="4069" w:type="dxa"/>
            <w:shd w:val="clear" w:color="auto" w:fill="EAF1DD"/>
          </w:tcPr>
          <w:p w:rsidR="00122FC6" w:rsidRPr="00122FC6" w:rsidRDefault="00122FC6" w:rsidP="006A612C">
            <w:pPr>
              <w:tabs>
                <w:tab w:val="left" w:pos="1236"/>
                <w:tab w:val="center" w:pos="1999"/>
              </w:tabs>
              <w:spacing w:line="440" w:lineRule="exact"/>
              <w:jc w:val="center"/>
              <w:rPr>
                <w:rFonts w:ascii="標楷體" w:eastAsia="標楷體" w:hAnsi="標楷體"/>
                <w:bCs/>
                <w:color w:val="FF0000"/>
                <w:szCs w:val="24"/>
              </w:rPr>
            </w:pPr>
            <w:r w:rsidRPr="00122FC6">
              <w:rPr>
                <w:rFonts w:ascii="標楷體" w:eastAsia="標楷體" w:hAnsi="標楷體"/>
                <w:bCs/>
                <w:color w:val="FF0000"/>
                <w:szCs w:val="24"/>
              </w:rPr>
              <w:t>修正條文</w:t>
            </w:r>
          </w:p>
        </w:tc>
        <w:tc>
          <w:tcPr>
            <w:tcW w:w="3685" w:type="dxa"/>
            <w:shd w:val="clear" w:color="auto" w:fill="EAF1DD"/>
          </w:tcPr>
          <w:p w:rsidR="00122FC6" w:rsidRPr="00122FC6" w:rsidRDefault="00122FC6" w:rsidP="006A612C">
            <w:pPr>
              <w:spacing w:line="440" w:lineRule="exact"/>
              <w:jc w:val="center"/>
              <w:rPr>
                <w:rFonts w:ascii="標楷體" w:eastAsia="標楷體" w:hAnsi="標楷體"/>
                <w:bCs/>
                <w:color w:val="0000FF"/>
                <w:szCs w:val="24"/>
              </w:rPr>
            </w:pPr>
            <w:r w:rsidRPr="00122FC6">
              <w:rPr>
                <w:rFonts w:ascii="標楷體" w:eastAsia="標楷體" w:hAnsi="標楷體" w:hint="eastAsia"/>
                <w:bCs/>
                <w:color w:val="0000FF"/>
                <w:szCs w:val="24"/>
              </w:rPr>
              <w:t>現行</w:t>
            </w:r>
            <w:r w:rsidRPr="00122FC6">
              <w:rPr>
                <w:rFonts w:ascii="標楷體" w:eastAsia="標楷體" w:hAnsi="標楷體"/>
                <w:bCs/>
                <w:color w:val="0000FF"/>
                <w:szCs w:val="24"/>
              </w:rPr>
              <w:t>條文</w:t>
            </w:r>
          </w:p>
        </w:tc>
        <w:tc>
          <w:tcPr>
            <w:tcW w:w="2650" w:type="dxa"/>
            <w:shd w:val="clear" w:color="auto" w:fill="EAF1DD"/>
            <w:vAlign w:val="center"/>
          </w:tcPr>
          <w:p w:rsidR="00122FC6" w:rsidRPr="00122FC6" w:rsidRDefault="00122FC6" w:rsidP="006A612C">
            <w:pPr>
              <w:spacing w:line="440" w:lineRule="exact"/>
              <w:jc w:val="center"/>
              <w:rPr>
                <w:rFonts w:ascii="標楷體" w:eastAsia="標楷體" w:hAnsi="標楷體"/>
                <w:bCs/>
                <w:szCs w:val="24"/>
              </w:rPr>
            </w:pPr>
            <w:r w:rsidRPr="00122FC6">
              <w:rPr>
                <w:rFonts w:ascii="標楷體" w:eastAsia="標楷體" w:hAnsi="標楷體" w:hint="eastAsia"/>
                <w:bCs/>
                <w:szCs w:val="24"/>
              </w:rPr>
              <w:t>說明</w:t>
            </w:r>
          </w:p>
        </w:tc>
      </w:tr>
      <w:tr w:rsidR="00122FC6" w:rsidRPr="00122FC6" w:rsidTr="006A612C">
        <w:trPr>
          <w:jc w:val="center"/>
        </w:trPr>
        <w:tc>
          <w:tcPr>
            <w:tcW w:w="4069"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第二條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hint="eastAsia"/>
                <w:szCs w:val="24"/>
              </w:rPr>
              <w:t>本要點旨在推動本校教職員工生</w:t>
            </w:r>
            <w:r w:rsidRPr="00122FC6">
              <w:rPr>
                <w:rFonts w:ascii="標楷體" w:eastAsia="標楷體" w:hAnsi="標楷體" w:hint="eastAsia"/>
                <w:szCs w:val="24"/>
                <w:u w:val="thick" w:color="FF0000"/>
              </w:rPr>
              <w:t>提升尊重他人與自己性或身體自主之知</w:t>
            </w:r>
            <w:r w:rsidRPr="00122FC6">
              <w:rPr>
                <w:rFonts w:ascii="標楷體" w:eastAsia="標楷體" w:hAnsi="標楷體" w:hint="eastAsia"/>
                <w:color w:val="000000"/>
                <w:szCs w:val="24"/>
                <w:u w:val="thick" w:color="FF0000"/>
              </w:rPr>
              <w:t>能</w:t>
            </w:r>
            <w:r w:rsidRPr="00122FC6">
              <w:rPr>
                <w:rFonts w:ascii="標楷體" w:eastAsia="標楷體" w:hAnsi="標楷體" w:hint="eastAsia"/>
                <w:szCs w:val="24"/>
              </w:rPr>
              <w:t>，並就性侵害、性騷擾及性霸凌之相關問題採取適當之預防及處理措施。</w:t>
            </w:r>
          </w:p>
        </w:tc>
        <w:tc>
          <w:tcPr>
            <w:tcW w:w="3685"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第二條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hint="eastAsia"/>
                <w:szCs w:val="24"/>
              </w:rPr>
              <w:t>本要點旨在推動本校教職員工生</w:t>
            </w:r>
            <w:r w:rsidRPr="00122FC6">
              <w:rPr>
                <w:rFonts w:ascii="標楷體" w:eastAsia="標楷體" w:hAnsi="標楷體" w:hint="eastAsia"/>
                <w:szCs w:val="24"/>
                <w:u w:val="thick" w:color="0000CC"/>
              </w:rPr>
              <w:t>建立正確之性別平權觀念，</w:t>
            </w:r>
            <w:r w:rsidRPr="00122FC6">
              <w:rPr>
                <w:rFonts w:ascii="標楷體" w:eastAsia="標楷體" w:hAnsi="標楷體" w:hint="eastAsia"/>
                <w:szCs w:val="24"/>
              </w:rPr>
              <w:t>並就性侵害、性騷擾及性霸凌之相關問題採取適當之預防及處理措施。</w:t>
            </w: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t>依來文修正要點之目的修正本要點之目的。</w:t>
            </w:r>
          </w:p>
        </w:tc>
      </w:tr>
      <w:tr w:rsidR="00122FC6" w:rsidRPr="00122FC6" w:rsidTr="006A612C">
        <w:trPr>
          <w:jc w:val="center"/>
        </w:trPr>
        <w:tc>
          <w:tcPr>
            <w:tcW w:w="4069"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第三條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本要點用詞定義如下：</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szCs w:val="24"/>
              </w:rPr>
              <w:t>一、性侵害：指性侵害犯罪防治法所稱性侵害犯罪之行為。</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szCs w:val="24"/>
              </w:rPr>
              <w:t>二、性騷擾：指符合下列情形之一，且未達性侵害之程度者：</w:t>
            </w:r>
          </w:p>
          <w:p w:rsidR="00122FC6" w:rsidRPr="00122FC6" w:rsidRDefault="00122FC6" w:rsidP="006A612C">
            <w:pPr>
              <w:ind w:leftChars="204" w:left="867" w:hangingChars="157" w:hanging="377"/>
              <w:jc w:val="both"/>
              <w:rPr>
                <w:rFonts w:ascii="標楷體" w:eastAsia="標楷體" w:hAnsi="標楷體"/>
                <w:szCs w:val="24"/>
              </w:rPr>
            </w:pPr>
            <w:r w:rsidRPr="00122FC6">
              <w:rPr>
                <w:rFonts w:ascii="標楷體" w:eastAsia="標楷體" w:hAnsi="標楷體"/>
                <w:szCs w:val="24"/>
              </w:rPr>
              <w:t>(一)以明示或暗示之方式，從事不受歡迎且具有性意味或性別歧視之言詞或行為，致影響他人之人格尊嚴、學習、或工作之機會或表現者。</w:t>
            </w:r>
          </w:p>
          <w:p w:rsidR="00122FC6" w:rsidRPr="00122FC6" w:rsidRDefault="00122FC6" w:rsidP="006A612C">
            <w:pPr>
              <w:ind w:leftChars="204" w:left="867" w:hangingChars="157" w:hanging="377"/>
              <w:jc w:val="both"/>
              <w:rPr>
                <w:rFonts w:ascii="標楷體" w:eastAsia="標楷體" w:hAnsi="標楷體"/>
                <w:szCs w:val="24"/>
              </w:rPr>
            </w:pPr>
            <w:r w:rsidRPr="00122FC6">
              <w:rPr>
                <w:rFonts w:ascii="標楷體" w:eastAsia="標楷體" w:hAnsi="標楷體"/>
                <w:szCs w:val="24"/>
              </w:rPr>
              <w:t>(二)以性或性別有關之行為，作為自己或他人獲得、喪失或減損其學習或工作有關權益之條件者。</w:t>
            </w:r>
          </w:p>
          <w:p w:rsidR="00122FC6" w:rsidRPr="00122FC6" w:rsidRDefault="00122FC6" w:rsidP="006A612C">
            <w:pPr>
              <w:ind w:left="482" w:hangingChars="201" w:hanging="482"/>
              <w:jc w:val="both"/>
              <w:rPr>
                <w:rFonts w:ascii="標楷體" w:eastAsia="標楷體" w:hAnsi="標楷體"/>
                <w:szCs w:val="24"/>
              </w:rPr>
            </w:pPr>
            <w:r w:rsidRPr="00122FC6">
              <w:rPr>
                <w:rFonts w:ascii="標楷體" w:eastAsia="標楷體" w:hAnsi="標楷體"/>
                <w:szCs w:val="24"/>
              </w:rPr>
              <w:t>三、</w:t>
            </w:r>
            <w:r w:rsidRPr="00122FC6">
              <w:rPr>
                <w:rFonts w:ascii="標楷體" w:eastAsia="標楷體" w:hAnsi="標楷體" w:hint="eastAsia"/>
                <w:szCs w:val="24"/>
              </w:rPr>
              <w:t>性霸凌：指透過語言、肢體或其他暴力，對於他人之性別特徵、性別特質、性傾向或性別認同進行貶抑、攻擊或威脅之行為且非屬性騷擾者。</w:t>
            </w:r>
          </w:p>
          <w:p w:rsidR="00122FC6" w:rsidRPr="00122FC6" w:rsidRDefault="00122FC6" w:rsidP="006A612C">
            <w:pPr>
              <w:ind w:left="377" w:hangingChars="157" w:hanging="377"/>
              <w:jc w:val="both"/>
              <w:rPr>
                <w:rFonts w:ascii="標楷體" w:eastAsia="標楷體" w:hAnsi="標楷體"/>
                <w:szCs w:val="24"/>
              </w:rPr>
            </w:pPr>
            <w:r w:rsidRPr="00122FC6">
              <w:rPr>
                <w:rFonts w:ascii="標楷體" w:eastAsia="標楷體" w:hAnsi="標楷體" w:hint="eastAsia"/>
                <w:szCs w:val="24"/>
              </w:rPr>
              <w:t>四、</w:t>
            </w:r>
            <w:r w:rsidRPr="00122FC6">
              <w:rPr>
                <w:rFonts w:ascii="標楷體" w:eastAsia="標楷體" w:hAnsi="標楷體"/>
                <w:szCs w:val="24"/>
              </w:rPr>
              <w:t>校園</w:t>
            </w:r>
            <w:r w:rsidRPr="00122FC6">
              <w:rPr>
                <w:rFonts w:ascii="標楷體" w:eastAsia="標楷體" w:hAnsi="標楷體" w:hint="eastAsia"/>
                <w:szCs w:val="24"/>
              </w:rPr>
              <w:t>性侵害、性騷擾或性霸凌事件</w:t>
            </w:r>
            <w:r w:rsidRPr="00122FC6">
              <w:rPr>
                <w:rFonts w:ascii="標楷體" w:eastAsia="標楷體" w:hAnsi="標楷體"/>
                <w:szCs w:val="24"/>
              </w:rPr>
              <w:t>：指性侵害、性騷擾</w:t>
            </w:r>
            <w:r w:rsidRPr="00122FC6">
              <w:rPr>
                <w:rFonts w:ascii="標楷體" w:eastAsia="標楷體" w:hAnsi="標楷體" w:hint="eastAsia"/>
                <w:szCs w:val="24"/>
              </w:rPr>
              <w:t>或性霸凌</w:t>
            </w:r>
            <w:r w:rsidRPr="00122FC6">
              <w:rPr>
                <w:rFonts w:ascii="標楷體" w:eastAsia="標楷體" w:hAnsi="標楷體"/>
                <w:szCs w:val="24"/>
              </w:rPr>
              <w:t>事</w:t>
            </w:r>
            <w:r w:rsidRPr="00122FC6">
              <w:rPr>
                <w:rFonts w:ascii="標楷體" w:eastAsia="標楷體" w:hAnsi="標楷體"/>
                <w:szCs w:val="24"/>
              </w:rPr>
              <w:lastRenderedPageBreak/>
              <w:t>件之一方為學校校長、教師、職</w:t>
            </w:r>
            <w:r w:rsidRPr="00122FC6">
              <w:rPr>
                <w:rFonts w:ascii="標楷體" w:eastAsia="標楷體" w:hAnsi="標楷體" w:hint="eastAsia"/>
                <w:szCs w:val="24"/>
              </w:rPr>
              <w:t>員、</w:t>
            </w:r>
            <w:r w:rsidRPr="00122FC6">
              <w:rPr>
                <w:rFonts w:ascii="標楷體" w:eastAsia="標楷體" w:hAnsi="標楷體"/>
                <w:szCs w:val="24"/>
              </w:rPr>
              <w:t>工</w:t>
            </w:r>
            <w:r w:rsidRPr="00122FC6">
              <w:rPr>
                <w:rFonts w:ascii="標楷體" w:eastAsia="標楷體" w:hAnsi="標楷體" w:hint="eastAsia"/>
                <w:szCs w:val="24"/>
              </w:rPr>
              <w:t>友</w:t>
            </w:r>
            <w:r w:rsidRPr="00122FC6">
              <w:rPr>
                <w:rFonts w:ascii="標楷體" w:eastAsia="標楷體" w:hAnsi="標楷體"/>
                <w:szCs w:val="24"/>
              </w:rPr>
              <w:t>或學生，他方為學生者。</w:t>
            </w:r>
          </w:p>
          <w:p w:rsidR="00122FC6" w:rsidRPr="00122FC6" w:rsidRDefault="00122FC6" w:rsidP="006A612C">
            <w:pPr>
              <w:ind w:leftChars="157" w:left="377" w:firstLineChars="6" w:firstLine="14"/>
              <w:jc w:val="both"/>
              <w:rPr>
                <w:rFonts w:ascii="標楷體" w:eastAsia="標楷體" w:hAnsi="標楷體"/>
                <w:szCs w:val="24"/>
              </w:rPr>
            </w:pPr>
            <w:r w:rsidRPr="00122FC6">
              <w:rPr>
                <w:rFonts w:ascii="標楷體" w:eastAsia="標楷體" w:hAnsi="標楷體"/>
                <w:szCs w:val="24"/>
              </w:rPr>
              <w:t>前項雙方當事人包括不同學校間所發生者，其定義如下：</w:t>
            </w:r>
          </w:p>
          <w:p w:rsidR="00122FC6" w:rsidRPr="00122FC6" w:rsidRDefault="00122FC6" w:rsidP="006A612C">
            <w:pPr>
              <w:autoSpaceDE w:val="0"/>
              <w:autoSpaceDN w:val="0"/>
              <w:adjustRightInd w:val="0"/>
              <w:ind w:leftChars="201" w:left="907" w:hangingChars="177" w:hanging="425"/>
              <w:rPr>
                <w:rFonts w:ascii="標楷體" w:eastAsia="標楷體" w:hAnsi="標楷體"/>
                <w:szCs w:val="24"/>
                <w:u w:val="thick" w:color="FF0000"/>
              </w:rPr>
            </w:pPr>
            <w:r w:rsidRPr="00122FC6">
              <w:rPr>
                <w:rFonts w:ascii="標楷體" w:eastAsia="標楷體" w:hAnsi="標楷體" w:hint="eastAsia"/>
                <w:szCs w:val="24"/>
              </w:rPr>
              <w:t>(</w:t>
            </w:r>
            <w:r w:rsidRPr="00122FC6">
              <w:rPr>
                <w:rFonts w:ascii="標楷體" w:eastAsia="標楷體" w:hAnsi="標楷體"/>
                <w:szCs w:val="24"/>
              </w:rPr>
              <w:t>一</w:t>
            </w:r>
            <w:r w:rsidRPr="00122FC6">
              <w:rPr>
                <w:rFonts w:ascii="標楷體" w:eastAsia="標楷體" w:hAnsi="標楷體" w:hint="eastAsia"/>
                <w:szCs w:val="24"/>
              </w:rPr>
              <w:t>)</w:t>
            </w:r>
            <w:r w:rsidRPr="00122FC6">
              <w:rPr>
                <w:rFonts w:ascii="標楷體" w:eastAsia="標楷體" w:hAnsi="標楷體"/>
                <w:szCs w:val="24"/>
              </w:rPr>
              <w:t>教師：指專任教師、兼任教師、代理教師、代課教師、</w:t>
            </w:r>
            <w:r w:rsidRPr="00122FC6">
              <w:rPr>
                <w:rFonts w:ascii="標楷體" w:eastAsia="標楷體" w:hAnsi="標楷體"/>
                <w:szCs w:val="24"/>
                <w:u w:val="thick" w:color="FF0000"/>
              </w:rPr>
              <w:t>教官</w:t>
            </w:r>
            <w:r w:rsidRPr="00122FC6">
              <w:rPr>
                <w:rFonts w:ascii="標楷體" w:eastAsia="標楷體" w:hAnsi="標楷體" w:hint="eastAsia"/>
                <w:szCs w:val="24"/>
                <w:u w:val="thick" w:color="FF0000"/>
              </w:rPr>
              <w:t>、運用於協助教學之志願服務人員、實際執行教學之教育實習人員及其他執行教學或研究之人員。</w:t>
            </w:r>
          </w:p>
          <w:p w:rsidR="00122FC6" w:rsidRPr="00122FC6" w:rsidRDefault="00122FC6" w:rsidP="006A612C">
            <w:pPr>
              <w:autoSpaceDE w:val="0"/>
              <w:autoSpaceDN w:val="0"/>
              <w:adjustRightInd w:val="0"/>
              <w:ind w:leftChars="201" w:left="907" w:hangingChars="177" w:hanging="425"/>
              <w:rPr>
                <w:rFonts w:ascii="標楷體" w:eastAsia="標楷體" w:hAnsi="標楷體"/>
                <w:szCs w:val="24"/>
              </w:rPr>
            </w:pPr>
            <w:r w:rsidRPr="00122FC6">
              <w:rPr>
                <w:rFonts w:ascii="標楷體" w:eastAsia="標楷體" w:hAnsi="標楷體" w:hint="eastAsia"/>
                <w:szCs w:val="24"/>
              </w:rPr>
              <w:t>(</w:t>
            </w:r>
            <w:r w:rsidRPr="00122FC6">
              <w:rPr>
                <w:rFonts w:ascii="標楷體" w:eastAsia="標楷體" w:hAnsi="標楷體"/>
                <w:szCs w:val="24"/>
              </w:rPr>
              <w:t>二</w:t>
            </w:r>
            <w:r w:rsidRPr="00122FC6">
              <w:rPr>
                <w:rFonts w:ascii="標楷體" w:eastAsia="標楷體" w:hAnsi="標楷體" w:hint="eastAsia"/>
                <w:szCs w:val="24"/>
              </w:rPr>
              <w:t>)職員、工友：指前款教師以外，固定</w:t>
            </w:r>
            <w:r w:rsidRPr="00122FC6">
              <w:rPr>
                <w:rFonts w:ascii="標楷體" w:eastAsia="標楷體" w:hAnsi="標楷體" w:cs="細明體" w:hint="eastAsia"/>
                <w:kern w:val="0"/>
                <w:szCs w:val="24"/>
                <w:u w:val="thick" w:color="FF0000"/>
              </w:rPr>
              <w:t>、</w:t>
            </w:r>
            <w:r w:rsidRPr="00122FC6">
              <w:rPr>
                <w:rFonts w:ascii="標楷體" w:eastAsia="標楷體" w:hAnsi="標楷體" w:cs="細明體" w:hint="eastAsia"/>
                <w:kern w:val="0"/>
                <w:szCs w:val="24"/>
              </w:rPr>
              <w:t>定期</w:t>
            </w:r>
            <w:r w:rsidRPr="00122FC6">
              <w:rPr>
                <w:rFonts w:ascii="標楷體" w:eastAsia="標楷體" w:hAnsi="標楷體" w:hint="eastAsia"/>
                <w:szCs w:val="24"/>
              </w:rPr>
              <w:t>執行學校事務</w:t>
            </w:r>
            <w:r w:rsidRPr="00122FC6">
              <w:rPr>
                <w:rFonts w:ascii="標楷體" w:eastAsia="標楷體" w:hAnsi="標楷體" w:hint="eastAsia"/>
                <w:szCs w:val="24"/>
                <w:u w:val="thick" w:color="FF0000"/>
              </w:rPr>
              <w:t>或運用於協助學校事務之志願服務</w:t>
            </w:r>
            <w:r w:rsidRPr="00122FC6">
              <w:rPr>
                <w:rFonts w:ascii="標楷體" w:eastAsia="標楷體" w:hAnsi="標楷體" w:hint="eastAsia"/>
                <w:szCs w:val="24"/>
              </w:rPr>
              <w:t>之人員。</w:t>
            </w:r>
          </w:p>
          <w:p w:rsidR="00122FC6" w:rsidRPr="00122FC6" w:rsidRDefault="00122FC6" w:rsidP="006A612C">
            <w:pPr>
              <w:pStyle w:val="a3"/>
              <w:ind w:leftChars="189" w:left="879" w:hangingChars="177" w:hanging="425"/>
              <w:rPr>
                <w:rFonts w:ascii="標楷體" w:eastAsia="標楷體" w:hAnsi="標楷體"/>
                <w:szCs w:val="24"/>
              </w:rPr>
            </w:pPr>
            <w:r w:rsidRPr="00122FC6">
              <w:rPr>
                <w:rFonts w:ascii="標楷體" w:eastAsia="標楷體" w:hAnsi="標楷體" w:hint="eastAsia"/>
                <w:szCs w:val="24"/>
              </w:rPr>
              <w:t>(</w:t>
            </w:r>
            <w:r w:rsidRPr="00122FC6">
              <w:rPr>
                <w:rFonts w:ascii="標楷體" w:eastAsia="標楷體" w:hAnsi="標楷體"/>
                <w:szCs w:val="24"/>
              </w:rPr>
              <w:t>三</w:t>
            </w:r>
            <w:r w:rsidRPr="00122FC6">
              <w:rPr>
                <w:rFonts w:ascii="標楷體" w:eastAsia="標楷體" w:hAnsi="標楷體" w:hint="eastAsia"/>
                <w:szCs w:val="24"/>
              </w:rPr>
              <w:t>)</w:t>
            </w:r>
            <w:r w:rsidRPr="00122FC6">
              <w:rPr>
                <w:rFonts w:ascii="標楷體" w:eastAsia="標楷體" w:hAnsi="標楷體"/>
                <w:szCs w:val="24"/>
              </w:rPr>
              <w:t>學生：指</w:t>
            </w:r>
            <w:r w:rsidRPr="00122FC6">
              <w:rPr>
                <w:rFonts w:ascii="標楷體" w:eastAsia="標楷體" w:hAnsi="標楷體" w:hint="eastAsia"/>
                <w:szCs w:val="24"/>
              </w:rPr>
              <w:t>具有學籍</w:t>
            </w:r>
            <w:r w:rsidRPr="00122FC6">
              <w:rPr>
                <w:rFonts w:ascii="標楷體" w:eastAsia="標楷體" w:hAnsi="標楷體" w:hint="eastAsia"/>
                <w:szCs w:val="24"/>
                <w:u w:val="thick" w:color="FF0000"/>
              </w:rPr>
              <w:t>、學制轉銜期間未具學籍者</w:t>
            </w:r>
            <w:r w:rsidRPr="00122FC6">
              <w:rPr>
                <w:rFonts w:ascii="標楷體" w:eastAsia="標楷體" w:hAnsi="標楷體" w:hint="eastAsia"/>
                <w:szCs w:val="24"/>
              </w:rPr>
              <w:t>、</w:t>
            </w:r>
            <w:r w:rsidRPr="00122FC6">
              <w:rPr>
                <w:rFonts w:ascii="標楷體" w:eastAsia="標楷體" w:hAnsi="標楷體"/>
                <w:szCs w:val="24"/>
              </w:rPr>
              <w:t>接受進修推廣教育者</w:t>
            </w:r>
            <w:r w:rsidRPr="00122FC6">
              <w:rPr>
                <w:rFonts w:ascii="標楷體" w:eastAsia="標楷體" w:hAnsi="標楷體" w:hint="eastAsia"/>
                <w:szCs w:val="24"/>
                <w:u w:val="thick" w:color="FF0000"/>
              </w:rPr>
              <w:t>、</w:t>
            </w:r>
            <w:r w:rsidRPr="00122FC6">
              <w:rPr>
                <w:rFonts w:ascii="標楷體" w:eastAsia="標楷體" w:hAnsi="標楷體" w:hint="eastAsia"/>
                <w:szCs w:val="24"/>
              </w:rPr>
              <w:t>交換學生</w:t>
            </w:r>
            <w:r w:rsidRPr="00122FC6">
              <w:rPr>
                <w:rFonts w:ascii="標楷體" w:eastAsia="標楷體" w:hAnsi="標楷體" w:hint="eastAsia"/>
                <w:szCs w:val="24"/>
                <w:u w:val="thick" w:color="FF0000"/>
              </w:rPr>
              <w:t>、教育實習學生或研修生</w:t>
            </w:r>
            <w:r w:rsidRPr="00122FC6">
              <w:rPr>
                <w:rFonts w:ascii="標楷體" w:eastAsia="標楷體" w:hAnsi="標楷體"/>
                <w:szCs w:val="24"/>
                <w:u w:val="thick" w:color="FF0000"/>
              </w:rPr>
              <w:t>。</w:t>
            </w:r>
          </w:p>
        </w:tc>
        <w:tc>
          <w:tcPr>
            <w:tcW w:w="3685"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lastRenderedPageBreak/>
              <w:t>第三條</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szCs w:val="24"/>
              </w:rPr>
              <w:t>一、性侵害：指性侵害犯罪防治法所稱性侵害犯罪之行為。</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szCs w:val="24"/>
              </w:rPr>
              <w:t>二、性騷擾：指符合下列情形之一，且未達性侵害之程度者：</w:t>
            </w:r>
          </w:p>
          <w:p w:rsidR="00122FC6" w:rsidRPr="00122FC6" w:rsidRDefault="00122FC6" w:rsidP="006A612C">
            <w:pPr>
              <w:ind w:leftChars="204" w:left="867" w:hangingChars="157" w:hanging="377"/>
              <w:jc w:val="both"/>
              <w:rPr>
                <w:rFonts w:ascii="標楷體" w:eastAsia="標楷體" w:hAnsi="標楷體"/>
                <w:szCs w:val="24"/>
              </w:rPr>
            </w:pPr>
            <w:r w:rsidRPr="00122FC6">
              <w:rPr>
                <w:rFonts w:ascii="標楷體" w:eastAsia="標楷體" w:hAnsi="標楷體"/>
                <w:szCs w:val="24"/>
              </w:rPr>
              <w:t>(一)以明示或暗示之方式，從事不受歡迎且具有性意味或性別歧視之言詞或行為，致影響他人之人格尊嚴、學習、或工作之機會或表現者。</w:t>
            </w:r>
          </w:p>
          <w:p w:rsidR="00122FC6" w:rsidRPr="00122FC6" w:rsidRDefault="00122FC6" w:rsidP="006A612C">
            <w:pPr>
              <w:ind w:leftChars="204" w:left="867" w:hangingChars="157" w:hanging="377"/>
              <w:jc w:val="both"/>
              <w:rPr>
                <w:rFonts w:ascii="標楷體" w:eastAsia="標楷體" w:hAnsi="標楷體"/>
                <w:szCs w:val="24"/>
              </w:rPr>
            </w:pPr>
            <w:r w:rsidRPr="00122FC6">
              <w:rPr>
                <w:rFonts w:ascii="標楷體" w:eastAsia="標楷體" w:hAnsi="標楷體"/>
                <w:szCs w:val="24"/>
              </w:rPr>
              <w:t>(二)以性或性別有關之行為，作為自己或他人獲得、喪失或減損其學習或工作有關權益之條件者。</w:t>
            </w:r>
          </w:p>
          <w:p w:rsidR="00122FC6" w:rsidRPr="00122FC6" w:rsidRDefault="00122FC6" w:rsidP="006A612C">
            <w:pPr>
              <w:ind w:left="482" w:hangingChars="201" w:hanging="482"/>
              <w:jc w:val="both"/>
              <w:rPr>
                <w:rFonts w:ascii="標楷體" w:eastAsia="標楷體" w:hAnsi="標楷體"/>
                <w:szCs w:val="24"/>
              </w:rPr>
            </w:pPr>
            <w:r w:rsidRPr="00122FC6">
              <w:rPr>
                <w:rFonts w:ascii="標楷體" w:eastAsia="標楷體" w:hAnsi="標楷體"/>
                <w:szCs w:val="24"/>
              </w:rPr>
              <w:t>三、</w:t>
            </w:r>
            <w:r w:rsidRPr="00122FC6">
              <w:rPr>
                <w:rFonts w:ascii="標楷體" w:eastAsia="標楷體" w:hAnsi="標楷體" w:hint="eastAsia"/>
                <w:szCs w:val="24"/>
              </w:rPr>
              <w:t>性霸凌：指透過語言、肢體或其他暴力，對於他人之性別特徵、性別特質、性傾向或性別認同進行貶抑、攻擊或威脅之行為且非屬性騷擾者。</w:t>
            </w:r>
          </w:p>
          <w:p w:rsidR="00122FC6" w:rsidRPr="00122FC6" w:rsidRDefault="00122FC6" w:rsidP="006A612C">
            <w:pPr>
              <w:ind w:left="482" w:hangingChars="201" w:hanging="482"/>
              <w:jc w:val="both"/>
              <w:rPr>
                <w:rFonts w:ascii="標楷體" w:eastAsia="標楷體" w:hAnsi="標楷體"/>
                <w:szCs w:val="24"/>
              </w:rPr>
            </w:pPr>
            <w:r w:rsidRPr="00122FC6">
              <w:rPr>
                <w:rFonts w:ascii="標楷體" w:eastAsia="標楷體" w:hAnsi="標楷體" w:hint="eastAsia"/>
                <w:szCs w:val="24"/>
              </w:rPr>
              <w:t>四、</w:t>
            </w:r>
            <w:r w:rsidRPr="00122FC6">
              <w:rPr>
                <w:rFonts w:ascii="標楷體" w:eastAsia="標楷體" w:hAnsi="標楷體"/>
                <w:szCs w:val="24"/>
              </w:rPr>
              <w:t>校園</w:t>
            </w:r>
            <w:r w:rsidRPr="00122FC6">
              <w:rPr>
                <w:rFonts w:ascii="標楷體" w:eastAsia="標楷體" w:hAnsi="標楷體" w:hint="eastAsia"/>
                <w:szCs w:val="24"/>
              </w:rPr>
              <w:t>性侵害、性騷擾或性霸凌事件</w:t>
            </w:r>
            <w:r w:rsidRPr="00122FC6">
              <w:rPr>
                <w:rFonts w:ascii="標楷體" w:eastAsia="標楷體" w:hAnsi="標楷體"/>
                <w:szCs w:val="24"/>
              </w:rPr>
              <w:t>：指性侵害、性騷擾</w:t>
            </w:r>
            <w:r w:rsidRPr="00122FC6">
              <w:rPr>
                <w:rFonts w:ascii="標楷體" w:eastAsia="標楷體" w:hAnsi="標楷體" w:hint="eastAsia"/>
                <w:szCs w:val="24"/>
              </w:rPr>
              <w:t>或性</w:t>
            </w:r>
            <w:r w:rsidRPr="00122FC6">
              <w:rPr>
                <w:rFonts w:ascii="標楷體" w:eastAsia="標楷體" w:hAnsi="標楷體" w:hint="eastAsia"/>
                <w:szCs w:val="24"/>
              </w:rPr>
              <w:lastRenderedPageBreak/>
              <w:t>霸凌</w:t>
            </w:r>
            <w:r w:rsidRPr="00122FC6">
              <w:rPr>
                <w:rFonts w:ascii="標楷體" w:eastAsia="標楷體" w:hAnsi="標楷體"/>
                <w:szCs w:val="24"/>
              </w:rPr>
              <w:t>事件之一方為學校校長、教師、職工或學生，他方為學生者。</w:t>
            </w:r>
            <w:r w:rsidRPr="00122FC6">
              <w:rPr>
                <w:rFonts w:ascii="標楷體" w:eastAsia="標楷體" w:hAnsi="標楷體" w:hint="eastAsia"/>
                <w:szCs w:val="24"/>
              </w:rPr>
              <w:br/>
            </w:r>
            <w:r w:rsidRPr="00122FC6">
              <w:rPr>
                <w:rFonts w:ascii="標楷體" w:eastAsia="標楷體" w:hAnsi="標楷體"/>
                <w:szCs w:val="24"/>
              </w:rPr>
              <w:t>前項雙方當事人包括不同學校間所發生者，其定義如下：</w:t>
            </w:r>
          </w:p>
          <w:p w:rsidR="00122FC6" w:rsidRPr="00122FC6" w:rsidRDefault="00122FC6" w:rsidP="006A612C">
            <w:pPr>
              <w:autoSpaceDE w:val="0"/>
              <w:autoSpaceDN w:val="0"/>
              <w:adjustRightInd w:val="0"/>
              <w:ind w:leftChars="201" w:left="907" w:hangingChars="177" w:hanging="425"/>
              <w:rPr>
                <w:rFonts w:ascii="標楷體" w:eastAsia="標楷體" w:hAnsi="標楷體"/>
                <w:szCs w:val="24"/>
              </w:rPr>
            </w:pPr>
            <w:r w:rsidRPr="00122FC6">
              <w:rPr>
                <w:rFonts w:ascii="標楷體" w:eastAsia="標楷體" w:hAnsi="標楷體" w:hint="eastAsia"/>
                <w:szCs w:val="24"/>
              </w:rPr>
              <w:t>(</w:t>
            </w:r>
            <w:r w:rsidRPr="00122FC6">
              <w:rPr>
                <w:rFonts w:ascii="標楷體" w:eastAsia="標楷體" w:hAnsi="標楷體"/>
                <w:szCs w:val="24"/>
              </w:rPr>
              <w:t>一</w:t>
            </w:r>
            <w:r w:rsidRPr="00122FC6">
              <w:rPr>
                <w:rFonts w:ascii="標楷體" w:eastAsia="標楷體" w:hAnsi="標楷體" w:hint="eastAsia"/>
                <w:szCs w:val="24"/>
              </w:rPr>
              <w:t>)</w:t>
            </w:r>
            <w:r w:rsidRPr="00122FC6">
              <w:rPr>
                <w:rFonts w:ascii="標楷體" w:eastAsia="標楷體" w:hAnsi="標楷體"/>
                <w:szCs w:val="24"/>
              </w:rPr>
              <w:t>教師：指專任教師、兼任教師、代理教師、代課教師、</w:t>
            </w:r>
            <w:r w:rsidRPr="00122FC6">
              <w:rPr>
                <w:rFonts w:ascii="標楷體" w:eastAsia="標楷體" w:hAnsi="標楷體"/>
                <w:strike/>
                <w:color w:val="0033CC"/>
                <w:szCs w:val="24"/>
                <w:u w:val="thick" w:color="0000CC"/>
              </w:rPr>
              <w:t>護理教師、</w:t>
            </w:r>
            <w:r w:rsidRPr="00122FC6">
              <w:rPr>
                <w:rFonts w:ascii="標楷體" w:eastAsia="標楷體" w:hAnsi="標楷體" w:hint="eastAsia"/>
                <w:strike/>
                <w:color w:val="0033CC"/>
                <w:szCs w:val="24"/>
                <w:u w:val="thick" w:color="0000CC"/>
              </w:rPr>
              <w:t>社團指導教師</w:t>
            </w:r>
            <w:r w:rsidRPr="00122FC6">
              <w:rPr>
                <w:rFonts w:ascii="標楷體" w:eastAsia="標楷體" w:hAnsi="標楷體"/>
                <w:szCs w:val="24"/>
                <w:u w:val="thick" w:color="0000CC"/>
              </w:rPr>
              <w:t>、教官及其他執行教學、研究或教育實習之人員</w:t>
            </w:r>
            <w:r w:rsidRPr="00122FC6">
              <w:rPr>
                <w:rFonts w:ascii="標楷體" w:eastAsia="標楷體" w:hAnsi="標楷體"/>
                <w:szCs w:val="24"/>
              </w:rPr>
              <w:t>。</w:t>
            </w:r>
          </w:p>
          <w:p w:rsidR="00122FC6" w:rsidRPr="00122FC6" w:rsidRDefault="00122FC6" w:rsidP="006A612C">
            <w:pPr>
              <w:autoSpaceDE w:val="0"/>
              <w:autoSpaceDN w:val="0"/>
              <w:adjustRightInd w:val="0"/>
              <w:ind w:leftChars="201" w:left="907" w:hangingChars="177" w:hanging="425"/>
              <w:rPr>
                <w:rFonts w:ascii="標楷體" w:eastAsia="標楷體" w:hAnsi="標楷體"/>
                <w:szCs w:val="24"/>
              </w:rPr>
            </w:pPr>
            <w:r w:rsidRPr="00122FC6">
              <w:rPr>
                <w:rFonts w:ascii="標楷體" w:eastAsia="標楷體" w:hAnsi="標楷體" w:hint="eastAsia"/>
                <w:szCs w:val="24"/>
              </w:rPr>
              <w:t>(</w:t>
            </w:r>
            <w:r w:rsidRPr="00122FC6">
              <w:rPr>
                <w:rFonts w:ascii="標楷體" w:eastAsia="標楷體" w:hAnsi="標楷體"/>
                <w:szCs w:val="24"/>
              </w:rPr>
              <w:t>二</w:t>
            </w:r>
            <w:r w:rsidRPr="00122FC6">
              <w:rPr>
                <w:rFonts w:ascii="標楷體" w:eastAsia="標楷體" w:hAnsi="標楷體" w:hint="eastAsia"/>
                <w:szCs w:val="24"/>
              </w:rPr>
              <w:t>)職員、工友：指前款教師以外，固定</w:t>
            </w:r>
            <w:r w:rsidRPr="00122FC6">
              <w:rPr>
                <w:rFonts w:ascii="標楷體" w:eastAsia="標楷體" w:hAnsi="標楷體" w:hint="eastAsia"/>
                <w:szCs w:val="24"/>
                <w:u w:val="thick" w:color="0000CC"/>
              </w:rPr>
              <w:t>或</w:t>
            </w:r>
            <w:r w:rsidRPr="00122FC6">
              <w:rPr>
                <w:rFonts w:ascii="標楷體" w:eastAsia="標楷體" w:hAnsi="標楷體" w:hint="eastAsia"/>
                <w:szCs w:val="24"/>
              </w:rPr>
              <w:t>定期執行學校事務之人員。</w:t>
            </w:r>
          </w:p>
          <w:p w:rsidR="00122FC6" w:rsidRPr="00122FC6" w:rsidRDefault="00122FC6" w:rsidP="006A612C">
            <w:pPr>
              <w:pStyle w:val="a3"/>
              <w:ind w:leftChars="212" w:left="934" w:hangingChars="177" w:hanging="425"/>
              <w:rPr>
                <w:rFonts w:ascii="標楷體" w:eastAsia="標楷體" w:hAnsi="標楷體"/>
                <w:szCs w:val="24"/>
              </w:rPr>
            </w:pPr>
            <w:r w:rsidRPr="00122FC6">
              <w:rPr>
                <w:rFonts w:ascii="標楷體" w:eastAsia="標楷體" w:hAnsi="標楷體" w:hint="eastAsia"/>
                <w:szCs w:val="24"/>
              </w:rPr>
              <w:t>(</w:t>
            </w:r>
            <w:r w:rsidRPr="00122FC6">
              <w:rPr>
                <w:rFonts w:ascii="標楷體" w:eastAsia="標楷體" w:hAnsi="標楷體"/>
                <w:szCs w:val="24"/>
              </w:rPr>
              <w:t>三</w:t>
            </w:r>
            <w:r w:rsidRPr="00122FC6">
              <w:rPr>
                <w:rFonts w:ascii="標楷體" w:eastAsia="標楷體" w:hAnsi="標楷體" w:hint="eastAsia"/>
                <w:szCs w:val="24"/>
              </w:rPr>
              <w:t>)</w:t>
            </w:r>
            <w:r w:rsidRPr="00122FC6">
              <w:rPr>
                <w:rFonts w:ascii="標楷體" w:eastAsia="標楷體" w:hAnsi="標楷體"/>
                <w:szCs w:val="24"/>
              </w:rPr>
              <w:t>學生：指</w:t>
            </w:r>
            <w:r w:rsidRPr="00122FC6">
              <w:rPr>
                <w:rFonts w:ascii="標楷體" w:eastAsia="標楷體" w:hAnsi="標楷體" w:hint="eastAsia"/>
                <w:szCs w:val="24"/>
              </w:rPr>
              <w:t>具有學籍、</w:t>
            </w:r>
            <w:r w:rsidRPr="00122FC6">
              <w:rPr>
                <w:rFonts w:ascii="標楷體" w:eastAsia="標楷體" w:hAnsi="標楷體"/>
                <w:szCs w:val="24"/>
              </w:rPr>
              <w:t>接受進修推廣教育者</w:t>
            </w:r>
            <w:r w:rsidRPr="00122FC6">
              <w:rPr>
                <w:rFonts w:ascii="標楷體" w:eastAsia="標楷體" w:hAnsi="標楷體" w:hint="eastAsia"/>
                <w:szCs w:val="24"/>
                <w:u w:val="thick" w:color="0000CC"/>
              </w:rPr>
              <w:t>或</w:t>
            </w:r>
            <w:r w:rsidRPr="00122FC6">
              <w:rPr>
                <w:rFonts w:ascii="標楷體" w:eastAsia="標楷體" w:hAnsi="標楷體" w:hint="eastAsia"/>
                <w:szCs w:val="24"/>
              </w:rPr>
              <w:t>交換學生</w:t>
            </w:r>
            <w:r w:rsidRPr="00122FC6">
              <w:rPr>
                <w:rFonts w:ascii="標楷體" w:eastAsia="標楷體" w:hAnsi="標楷體"/>
                <w:szCs w:val="24"/>
              </w:rPr>
              <w:t>。</w:t>
            </w:r>
          </w:p>
        </w:tc>
        <w:tc>
          <w:tcPr>
            <w:tcW w:w="2650" w:type="dxa"/>
          </w:tcPr>
          <w:p w:rsidR="00122FC6" w:rsidRPr="00122FC6" w:rsidRDefault="00122FC6" w:rsidP="006A612C">
            <w:pPr>
              <w:rPr>
                <w:rFonts w:ascii="標楷體" w:eastAsia="標楷體" w:hAnsi="標楷體"/>
                <w:szCs w:val="24"/>
              </w:rPr>
            </w:pPr>
            <w:r w:rsidRPr="00122FC6">
              <w:rPr>
                <w:rFonts w:ascii="標楷體" w:eastAsia="標楷體" w:hAnsi="標楷體" w:hint="eastAsia"/>
                <w:szCs w:val="24"/>
              </w:rPr>
              <w:lastRenderedPageBreak/>
              <w:t>依來文修正</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1.第一款護理教師於一般學校亦屬專任教師身分，爰予刪除。</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2.配合性別平等教育法（以下簡稱本法）第二十七條之一之立法目的，於第一款教師及第二款職員、工友增列志願服務人員。另參考學生輔導法將學制轉銜期間未具學籍者增訂入學生之定義，以保障學制轉銜期間之學生權益。</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3.依師資培育法第八條及第十條規定，學生修畢規定之師資職前教育課程，成績及格者，由師資培育之大學發給修畢師資職前教育證明書者，已畢業並無</w:t>
            </w:r>
            <w:r w:rsidRPr="00122FC6">
              <w:rPr>
                <w:rFonts w:ascii="標楷體" w:eastAsia="標楷體" w:hAnsi="標楷體" w:hint="eastAsia"/>
                <w:szCs w:val="24"/>
              </w:rPr>
              <w:lastRenderedPageBreak/>
              <w:t>學籍，惟其經通過教師資格考試，得向師資培育之大學申請半年全時教育實習，教育實習期間非獨立執行業務，非屬正式從事教師之勞務性質，爰比照第三款接受進修推廣教育者，於學生定義增列「教育實習學生」。</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4.惟教育實習學生在實習機構（學校）仍有執行教學之機會，爰無法排除其仍有教師之身分，若教育實習人員於實際執行教學涉有性侵害行為、有終止運用關係必要之性騷擾或性霸凌行為，其師資培育大學除停止其教育實習，並應依本法第二十七條之一規定，通報主管機關列為不得運用於校園之人員。</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5.依大陸地區人民進入臺灣地區許可辦法第三條及大陸地區教育專業人士及學生來臺從事教育活動審查要點規定，於學生身分增列研修生。</w:t>
            </w:r>
          </w:p>
        </w:tc>
      </w:tr>
      <w:tr w:rsidR="00122FC6" w:rsidRPr="00122FC6" w:rsidTr="006A612C">
        <w:trPr>
          <w:jc w:val="center"/>
        </w:trPr>
        <w:tc>
          <w:tcPr>
            <w:tcW w:w="4069"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lastRenderedPageBreak/>
              <w:t>第五條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為防治校園性侵害、性騷擾</w:t>
            </w:r>
            <w:r w:rsidRPr="00122FC6">
              <w:rPr>
                <w:rFonts w:ascii="標楷體" w:eastAsia="標楷體" w:hAnsi="標楷體" w:hint="eastAsia"/>
                <w:szCs w:val="24"/>
              </w:rPr>
              <w:t>或性霸凌</w:t>
            </w:r>
            <w:r w:rsidRPr="00122FC6">
              <w:rPr>
                <w:rFonts w:ascii="標楷體" w:eastAsia="標楷體" w:hAnsi="標楷體"/>
                <w:szCs w:val="24"/>
              </w:rPr>
              <w:t>，總務處</w:t>
            </w:r>
            <w:r w:rsidRPr="00122FC6">
              <w:rPr>
                <w:rFonts w:ascii="標楷體" w:eastAsia="標楷體" w:hAnsi="標楷體" w:hint="eastAsia"/>
                <w:szCs w:val="24"/>
                <w:u w:val="thick" w:color="FF0000"/>
              </w:rPr>
              <w:t>與校安中心</w:t>
            </w:r>
            <w:r w:rsidRPr="00122FC6">
              <w:rPr>
                <w:rFonts w:ascii="標楷體" w:eastAsia="標楷體" w:hAnsi="標楷體"/>
                <w:szCs w:val="24"/>
              </w:rPr>
              <w:t>應定期檢視校園整體安全、依空間配置、管理與保全、標示系統、求救系統與安全路線、照明與空間穿透性及其他空間安全要素，定期檢討校園空間及設施之使用情形、製作校園空間檢視報告及依據實際需要繪</w:t>
            </w:r>
            <w:r w:rsidRPr="00122FC6">
              <w:rPr>
                <w:rFonts w:ascii="標楷體" w:eastAsia="標楷體" w:hAnsi="標楷體"/>
                <w:szCs w:val="24"/>
              </w:rPr>
              <w:lastRenderedPageBreak/>
              <w:t>製校園危險地圖；性別平等教育委員會應記錄校園內曾經發生性侵害、性騷擾</w:t>
            </w:r>
            <w:r w:rsidRPr="00122FC6">
              <w:rPr>
                <w:rFonts w:ascii="標楷體" w:eastAsia="標楷體" w:hAnsi="標楷體" w:hint="eastAsia"/>
                <w:szCs w:val="24"/>
              </w:rPr>
              <w:t>或性霸凌</w:t>
            </w:r>
            <w:r w:rsidRPr="00122FC6">
              <w:rPr>
                <w:rFonts w:ascii="標楷體" w:eastAsia="標楷體" w:hAnsi="標楷體"/>
                <w:szCs w:val="24"/>
              </w:rPr>
              <w:t>事件之空間，以利校園空間改善。</w:t>
            </w:r>
          </w:p>
        </w:tc>
        <w:tc>
          <w:tcPr>
            <w:tcW w:w="3685"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lastRenderedPageBreak/>
              <w:t>第五條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為防治校園性侵害、性騷擾</w:t>
            </w:r>
            <w:r w:rsidRPr="00122FC6">
              <w:rPr>
                <w:rFonts w:ascii="標楷體" w:eastAsia="標楷體" w:hAnsi="標楷體" w:hint="eastAsia"/>
                <w:szCs w:val="24"/>
              </w:rPr>
              <w:t>或性霸凌</w:t>
            </w:r>
            <w:r w:rsidRPr="00122FC6">
              <w:rPr>
                <w:rFonts w:ascii="標楷體" w:eastAsia="標楷體" w:hAnsi="標楷體"/>
                <w:szCs w:val="24"/>
              </w:rPr>
              <w:t>，總務處應定期檢視校園整體安全、依空間配置、管理與保全、標示系統、求救系統與安全路線、照明與空間穿透性及其他空間安全要素，定期檢討校園空間及設施之使用情形、製作校園空間檢視報告及</w:t>
            </w:r>
            <w:r w:rsidRPr="00122FC6">
              <w:rPr>
                <w:rFonts w:ascii="標楷體" w:eastAsia="標楷體" w:hAnsi="標楷體"/>
                <w:szCs w:val="24"/>
              </w:rPr>
              <w:lastRenderedPageBreak/>
              <w:t>依據實際需要繪製校園危險地圖；性別平等教育委員會應記錄校園內曾經發生性侵害、性騷擾</w:t>
            </w:r>
            <w:r w:rsidRPr="00122FC6">
              <w:rPr>
                <w:rFonts w:ascii="標楷體" w:eastAsia="標楷體" w:hAnsi="標楷體" w:hint="eastAsia"/>
                <w:szCs w:val="24"/>
              </w:rPr>
              <w:t>或性霸凌</w:t>
            </w:r>
            <w:r w:rsidRPr="00122FC6">
              <w:rPr>
                <w:rFonts w:ascii="標楷體" w:eastAsia="標楷體" w:hAnsi="標楷體"/>
                <w:szCs w:val="24"/>
              </w:rPr>
              <w:t>事件之空間，以利校園空間改善。</w:t>
            </w:r>
          </w:p>
          <w:p w:rsidR="00122FC6" w:rsidRPr="00122FC6" w:rsidRDefault="00122FC6" w:rsidP="006A612C">
            <w:pPr>
              <w:pStyle w:val="a3"/>
              <w:ind w:leftChars="0" w:left="0"/>
              <w:rPr>
                <w:rFonts w:ascii="標楷體" w:eastAsia="標楷體" w:hAnsi="標楷體"/>
                <w:szCs w:val="24"/>
              </w:rPr>
            </w:pP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lastRenderedPageBreak/>
              <w:t>依現行方式</w:t>
            </w:r>
            <w:r w:rsidRPr="00122FC6">
              <w:rPr>
                <w:rFonts w:ascii="標楷體" w:eastAsia="標楷體" w:hAnsi="標楷體"/>
                <w:szCs w:val="24"/>
              </w:rPr>
              <w:t>校園危險地圖</w:t>
            </w:r>
            <w:r w:rsidRPr="00122FC6">
              <w:rPr>
                <w:rFonts w:ascii="標楷體" w:eastAsia="標楷體" w:hAnsi="標楷體" w:hint="eastAsia"/>
                <w:szCs w:val="24"/>
              </w:rPr>
              <w:t>由校安中心協助製作。</w:t>
            </w:r>
          </w:p>
        </w:tc>
      </w:tr>
      <w:tr w:rsidR="00122FC6" w:rsidRPr="00122FC6" w:rsidTr="006A612C">
        <w:trPr>
          <w:jc w:val="center"/>
        </w:trPr>
        <w:tc>
          <w:tcPr>
            <w:tcW w:w="4069"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lastRenderedPageBreak/>
              <w:t>第六條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總務處及校安中心應定期舉行校園空間安全檢視說明會，邀集本校教職員工生及其他校園使用者參與</w:t>
            </w:r>
            <w:r w:rsidRPr="00122FC6">
              <w:rPr>
                <w:rFonts w:ascii="標楷體" w:eastAsia="標楷體" w:hAnsi="標楷體" w:hint="eastAsia"/>
                <w:szCs w:val="24"/>
              </w:rPr>
              <w:t>。</w:t>
            </w:r>
          </w:p>
          <w:p w:rsidR="00122FC6" w:rsidRPr="00122FC6" w:rsidRDefault="00122FC6" w:rsidP="006A612C">
            <w:pPr>
              <w:pStyle w:val="a3"/>
              <w:ind w:leftChars="0" w:left="0"/>
              <w:rPr>
                <w:rFonts w:ascii="標楷體" w:eastAsia="標楷體" w:hAnsi="標楷體" w:cs="DFKaiShu-SB-Estd-BF"/>
                <w:kern w:val="0"/>
                <w:szCs w:val="24"/>
                <w:u w:val="thick" w:color="FF0000"/>
              </w:rPr>
            </w:pPr>
            <w:r w:rsidRPr="00122FC6">
              <w:rPr>
                <w:rFonts w:ascii="標楷體" w:eastAsia="標楷體" w:hAnsi="標楷體" w:cs="DFKaiShu-SB-Estd-BF" w:hint="eastAsia"/>
                <w:kern w:val="0"/>
                <w:szCs w:val="24"/>
                <w:u w:val="thick" w:color="FF0000"/>
              </w:rPr>
              <w:t>前項檢視說明會，得採電子化會議方式召開，並應將檢視成果及相關紀錄公告之。</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cs="DFKaiShu-SB-Estd-BF" w:hint="eastAsia"/>
                <w:kern w:val="0"/>
                <w:szCs w:val="24"/>
                <w:u w:val="thick" w:color="FF0000"/>
              </w:rPr>
              <w:t>學校檢視校園危險空間改善進度，應列為性平會每學期工作報告事項。</w:t>
            </w:r>
          </w:p>
        </w:tc>
        <w:tc>
          <w:tcPr>
            <w:tcW w:w="3685"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第六條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總務處及校安中心應定期舉行校園空間安全檢視說明會，邀集本校教職員工生及其他校園使用者參與，</w:t>
            </w:r>
            <w:r w:rsidRPr="00122FC6">
              <w:rPr>
                <w:rFonts w:ascii="標楷體" w:eastAsia="標楷體" w:hAnsi="標楷體"/>
                <w:szCs w:val="24"/>
                <w:u w:val="thick" w:color="0000CC"/>
              </w:rPr>
              <w:t>公告前條檢視成果、檢視報告及相關紀錄，並檢視校園危險空間改善進度</w:t>
            </w:r>
            <w:r w:rsidRPr="00122FC6">
              <w:rPr>
                <w:rFonts w:ascii="標楷體" w:eastAsia="標楷體" w:hAnsi="標楷體"/>
                <w:szCs w:val="24"/>
              </w:rPr>
              <w:t>。</w:t>
            </w:r>
          </w:p>
        </w:tc>
        <w:tc>
          <w:tcPr>
            <w:tcW w:w="2650" w:type="dxa"/>
          </w:tcPr>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1.第一項後段移列為第二項及第三項，考量第一項其他校園使用者包括社區民眾，校園安全亦涉及民眾權益，爰增訂第二項，參考行政院「電子化會議作業規範」，明定檢視說明會得採電子會議方式召開，包括實體會、非同步線上會議及同步線上會議等單一或混合方式進行，以提供民眾參與會議及表達意見之機會。</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2.第三項增訂檢視校園空間改善進度，應列為性平會工作報告事項，由性平會具體監督學校各單位執行校園安全之改善事項。</w:t>
            </w:r>
          </w:p>
        </w:tc>
      </w:tr>
      <w:tr w:rsidR="00122FC6" w:rsidRPr="00122FC6" w:rsidTr="006A612C">
        <w:trPr>
          <w:jc w:val="center"/>
        </w:trPr>
        <w:tc>
          <w:tcPr>
            <w:tcW w:w="4069"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第七條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本校教職員工生於進行校內外教學</w:t>
            </w:r>
            <w:r w:rsidRPr="00122FC6">
              <w:rPr>
                <w:rFonts w:ascii="標楷體" w:eastAsia="標楷體" w:hAnsi="標楷體" w:hint="eastAsia"/>
                <w:szCs w:val="24"/>
                <w:u w:val="thick" w:color="FF0000"/>
              </w:rPr>
              <w:t>活動、執行職務及</w:t>
            </w:r>
            <w:r w:rsidRPr="00122FC6">
              <w:rPr>
                <w:rFonts w:ascii="標楷體" w:eastAsia="標楷體" w:hAnsi="標楷體"/>
                <w:szCs w:val="24"/>
              </w:rPr>
              <w:t>人際互動時，應尊重性別多元與個別差異。</w:t>
            </w:r>
          </w:p>
        </w:tc>
        <w:tc>
          <w:tcPr>
            <w:tcW w:w="3685"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第七條</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本校教職員工生於進行校內外教學與人際互動時，應尊重性別多元與個別差異。</w:t>
            </w: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t>依來文增加「活動、職行職務」</w:t>
            </w:r>
          </w:p>
        </w:tc>
      </w:tr>
      <w:tr w:rsidR="00122FC6" w:rsidRPr="00122FC6" w:rsidTr="006A612C">
        <w:trPr>
          <w:jc w:val="center"/>
        </w:trPr>
        <w:tc>
          <w:tcPr>
            <w:tcW w:w="4069" w:type="dxa"/>
          </w:tcPr>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第</w:t>
            </w:r>
            <w:r w:rsidRPr="00122FC6">
              <w:rPr>
                <w:rFonts w:ascii="標楷體" w:eastAsia="標楷體" w:hAnsi="標楷體" w:hint="eastAsia"/>
                <w:szCs w:val="24"/>
              </w:rPr>
              <w:t>八</w:t>
            </w:r>
            <w:r w:rsidRPr="00122FC6">
              <w:rPr>
                <w:rFonts w:ascii="標楷體" w:eastAsia="標楷體" w:hAnsi="標楷體"/>
                <w:szCs w:val="24"/>
              </w:rPr>
              <w:t>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教師於執行教學、指導、訓練、評鑑、管理、輔導或提供學生工作機會時，在與性或性別有關之人際互動上，不得發展有違專業倫理之關係。</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教師發現其與學生間之關係有違反前項專業倫理之虞時，應主動迴避</w:t>
            </w:r>
            <w:r w:rsidRPr="00122FC6">
              <w:rPr>
                <w:rFonts w:ascii="標楷體" w:eastAsia="標楷體" w:hAnsi="標楷體" w:hint="eastAsia"/>
                <w:szCs w:val="24"/>
                <w:u w:val="thick" w:color="FF0000"/>
              </w:rPr>
              <w:t>或陳報學校處理</w:t>
            </w:r>
            <w:r w:rsidRPr="00122FC6">
              <w:rPr>
                <w:rFonts w:ascii="標楷體" w:eastAsia="標楷體" w:hAnsi="標楷體"/>
                <w:szCs w:val="24"/>
                <w:u w:val="thick" w:color="FF0000"/>
              </w:rPr>
              <w:t>。</w:t>
            </w:r>
          </w:p>
        </w:tc>
        <w:tc>
          <w:tcPr>
            <w:tcW w:w="3685" w:type="dxa"/>
          </w:tcPr>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第</w:t>
            </w:r>
            <w:r w:rsidRPr="00122FC6">
              <w:rPr>
                <w:rFonts w:ascii="標楷體" w:eastAsia="標楷體" w:hAnsi="標楷體" w:hint="eastAsia"/>
                <w:szCs w:val="24"/>
              </w:rPr>
              <w:t>八</w:t>
            </w:r>
            <w:r w:rsidRPr="00122FC6">
              <w:rPr>
                <w:rFonts w:ascii="標楷體" w:eastAsia="標楷體" w:hAnsi="標楷體"/>
                <w:szCs w:val="24"/>
              </w:rPr>
              <w:t>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教師於執行教學、指導、訓練、評鑑、管理、輔導或提供學生工作機會時，在與性或性別有關之人際互動上，不得發展有違專業倫理之關係。</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教師發現其與學生間之關係有違反前項專業倫理之虞時，應主動迴避</w:t>
            </w:r>
            <w:r w:rsidRPr="00122FC6">
              <w:rPr>
                <w:rFonts w:ascii="標楷體" w:eastAsia="標楷體" w:hAnsi="標楷體"/>
                <w:szCs w:val="24"/>
                <w:u w:val="thick" w:color="0000CC"/>
              </w:rPr>
              <w:t>教學、指導、訓練、評鑑、管理、</w:t>
            </w:r>
            <w:r w:rsidRPr="00122FC6">
              <w:rPr>
                <w:rFonts w:ascii="標楷體" w:eastAsia="標楷體" w:hAnsi="標楷體"/>
                <w:szCs w:val="24"/>
                <w:u w:val="thick" w:color="0000CC"/>
              </w:rPr>
              <w:lastRenderedPageBreak/>
              <w:t>輔導或提供學生工作機會</w:t>
            </w:r>
            <w:r w:rsidRPr="00122FC6">
              <w:rPr>
                <w:rFonts w:ascii="標楷體" w:eastAsia="標楷體" w:hAnsi="標楷體"/>
                <w:szCs w:val="24"/>
              </w:rPr>
              <w:t>。</w:t>
            </w: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lastRenderedPageBreak/>
              <w:t>依來文修正內容</w:t>
            </w:r>
          </w:p>
        </w:tc>
      </w:tr>
      <w:tr w:rsidR="00122FC6" w:rsidRPr="00122FC6" w:rsidTr="006A612C">
        <w:trPr>
          <w:jc w:val="center"/>
        </w:trPr>
        <w:tc>
          <w:tcPr>
            <w:tcW w:w="4069"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lastRenderedPageBreak/>
              <w:t>第十一條</w:t>
            </w:r>
          </w:p>
          <w:p w:rsidR="00122FC6" w:rsidRPr="00122FC6" w:rsidRDefault="00122FC6" w:rsidP="006A612C">
            <w:pPr>
              <w:rPr>
                <w:rFonts w:ascii="標楷體" w:eastAsia="標楷體" w:hAnsi="標楷體"/>
                <w:szCs w:val="24"/>
              </w:rPr>
            </w:pPr>
            <w:r w:rsidRPr="00122FC6">
              <w:rPr>
                <w:rFonts w:ascii="標楷體" w:eastAsia="標楷體" w:hAnsi="標楷體" w:hint="eastAsia"/>
                <w:szCs w:val="24"/>
              </w:rPr>
              <w:t>校園性侵害、性騷擾或性霸凌事件之</w:t>
            </w:r>
            <w:r w:rsidRPr="00122FC6">
              <w:rPr>
                <w:rFonts w:ascii="標楷體" w:eastAsia="標楷體" w:hAnsi="標楷體" w:hint="eastAsia"/>
                <w:szCs w:val="24"/>
                <w:u w:val="thick" w:color="FF0000"/>
              </w:rPr>
              <w:t>被害人或其法定代理人(以下簡稱申請人)、檢舉人，</w:t>
            </w:r>
            <w:r w:rsidRPr="00122FC6">
              <w:rPr>
                <w:rFonts w:ascii="標楷體" w:eastAsia="標楷體" w:hAnsi="標楷體" w:hint="eastAsia"/>
                <w:szCs w:val="24"/>
              </w:rPr>
              <w:t>得以</w:t>
            </w:r>
            <w:r w:rsidRPr="00122FC6">
              <w:rPr>
                <w:rFonts w:ascii="標楷體" w:eastAsia="標楷體" w:hAnsi="標楷體" w:cs="AdobeMingStd-Light" w:hint="eastAsia"/>
                <w:kern w:val="0"/>
                <w:szCs w:val="24"/>
              </w:rPr>
              <w:t>言詞、書面或電子郵件等</w:t>
            </w:r>
            <w:r w:rsidRPr="00122FC6">
              <w:rPr>
                <w:rFonts w:ascii="標楷體" w:eastAsia="標楷體" w:hAnsi="標楷體" w:hint="eastAsia"/>
                <w:szCs w:val="24"/>
              </w:rPr>
              <w:t>具名</w:t>
            </w:r>
            <w:r w:rsidRPr="00122FC6">
              <w:rPr>
                <w:rFonts w:ascii="標楷體" w:eastAsia="標楷體" w:hAnsi="標楷體" w:cs="AdobeMingStd-Light" w:hint="eastAsia"/>
                <w:kern w:val="0"/>
                <w:szCs w:val="24"/>
              </w:rPr>
              <w:t>方式</w:t>
            </w:r>
            <w:r w:rsidRPr="00122FC6">
              <w:rPr>
                <w:rFonts w:ascii="標楷體" w:eastAsia="標楷體" w:hAnsi="標楷體" w:hint="eastAsia"/>
                <w:szCs w:val="24"/>
              </w:rPr>
              <w:t>逕向本校學生事務處申請調查。</w:t>
            </w:r>
            <w:r w:rsidRPr="00122FC6">
              <w:rPr>
                <w:rFonts w:ascii="標楷體" w:eastAsia="標楷體" w:hAnsi="標楷體" w:hint="eastAsia"/>
                <w:szCs w:val="24"/>
                <w:u w:val="thick" w:color="FF0000"/>
              </w:rPr>
              <w:t>但行為人於行為時或現職為學校首長者，應向現職學校所屬主管機關（以下簡稱事件管轄機關）申請調查或檢舉。</w:t>
            </w:r>
            <w:r w:rsidRPr="00122FC6">
              <w:rPr>
                <w:rFonts w:ascii="標楷體" w:eastAsia="標楷體" w:hAnsi="標楷體" w:hint="eastAsia"/>
                <w:szCs w:val="24"/>
              </w:rPr>
              <w:t>學生事務處接獲無權管轄之申請或檢舉時，應於七日內將該案件移送其他有管轄權者。</w:t>
            </w:r>
          </w:p>
          <w:p w:rsidR="00122FC6" w:rsidRPr="00122FC6" w:rsidRDefault="00122FC6" w:rsidP="006A612C">
            <w:pPr>
              <w:ind w:leftChars="24" w:left="58" w:firstLine="1"/>
              <w:jc w:val="both"/>
              <w:rPr>
                <w:rFonts w:ascii="標楷體" w:eastAsia="標楷體" w:hAnsi="標楷體"/>
                <w:szCs w:val="24"/>
              </w:rPr>
            </w:pPr>
            <w:r w:rsidRPr="00122FC6">
              <w:rPr>
                <w:rFonts w:ascii="標楷體" w:eastAsia="標楷體" w:hAnsi="標楷體" w:hint="eastAsia"/>
                <w:szCs w:val="24"/>
              </w:rPr>
              <w:t>前項申訴案件以言詞或電子郵件為之者，學生事務處應作成紀錄，經向申請人或檢舉人朗讀或使閱覽，確認其內容無誤後，由其簽名或蓋章。</w:t>
            </w:r>
          </w:p>
          <w:p w:rsidR="00122FC6" w:rsidRPr="00122FC6" w:rsidRDefault="00122FC6" w:rsidP="006A612C">
            <w:pPr>
              <w:ind w:leftChars="24" w:left="58"/>
              <w:jc w:val="both"/>
              <w:rPr>
                <w:rFonts w:ascii="標楷體" w:eastAsia="標楷體" w:hAnsi="標楷體"/>
                <w:szCs w:val="24"/>
              </w:rPr>
            </w:pPr>
            <w:r w:rsidRPr="00122FC6">
              <w:rPr>
                <w:rFonts w:ascii="標楷體" w:eastAsia="標楷體" w:hAnsi="標楷體" w:hint="eastAsia"/>
                <w:szCs w:val="24"/>
              </w:rPr>
              <w:t>前項書面或言詞作成之紀錄，應載明下列事項：</w:t>
            </w:r>
          </w:p>
          <w:p w:rsidR="00122FC6" w:rsidRPr="00122FC6" w:rsidRDefault="00122FC6" w:rsidP="006A612C">
            <w:pPr>
              <w:ind w:leftChars="115" w:left="756" w:hangingChars="200" w:hanging="480"/>
              <w:jc w:val="both"/>
              <w:rPr>
                <w:rFonts w:ascii="標楷體" w:eastAsia="標楷體" w:hAnsi="標楷體"/>
                <w:szCs w:val="24"/>
              </w:rPr>
            </w:pPr>
            <w:r w:rsidRPr="00122FC6">
              <w:rPr>
                <w:rFonts w:ascii="標楷體" w:eastAsia="標楷體" w:hAnsi="標楷體" w:hint="eastAsia"/>
                <w:szCs w:val="24"/>
              </w:rPr>
              <w:t>一、申請人或檢舉人姓名、身分證明文件字號、服務或就學之單位及職稱、住居所、聯絡電話及申請調查日期。</w:t>
            </w:r>
          </w:p>
          <w:p w:rsidR="00122FC6" w:rsidRPr="00122FC6" w:rsidRDefault="00122FC6" w:rsidP="006A612C">
            <w:pPr>
              <w:ind w:leftChars="115" w:left="756" w:hangingChars="200" w:hanging="480"/>
              <w:jc w:val="both"/>
              <w:rPr>
                <w:rFonts w:ascii="標楷體" w:eastAsia="標楷體" w:hAnsi="標楷體"/>
                <w:szCs w:val="24"/>
              </w:rPr>
            </w:pPr>
            <w:r w:rsidRPr="00122FC6">
              <w:rPr>
                <w:rFonts w:ascii="標楷體" w:eastAsia="標楷體" w:hAnsi="標楷體" w:hint="eastAsia"/>
                <w:szCs w:val="24"/>
              </w:rPr>
              <w:t>二、申請人申請調查者，應載明被害人之出生年月日。</w:t>
            </w:r>
          </w:p>
          <w:p w:rsidR="00122FC6" w:rsidRPr="00122FC6" w:rsidRDefault="00122FC6" w:rsidP="006A612C">
            <w:pPr>
              <w:ind w:leftChars="115" w:left="756" w:hangingChars="200" w:hanging="480"/>
              <w:jc w:val="both"/>
              <w:rPr>
                <w:rFonts w:ascii="標楷體" w:eastAsia="標楷體" w:hAnsi="標楷體"/>
                <w:szCs w:val="24"/>
              </w:rPr>
            </w:pPr>
            <w:r w:rsidRPr="00122FC6">
              <w:rPr>
                <w:rFonts w:ascii="標楷體" w:eastAsia="標楷體" w:hAnsi="標楷體" w:hint="eastAsia"/>
                <w:szCs w:val="24"/>
              </w:rPr>
              <w:t>三、申請人委任代理人代為申請調查者，應檢附委任書，並載明其姓名、身分證明文件字號、住居所、聯絡電話。</w:t>
            </w:r>
          </w:p>
          <w:p w:rsidR="00122FC6" w:rsidRPr="00122FC6" w:rsidRDefault="00122FC6" w:rsidP="006A612C">
            <w:pPr>
              <w:ind w:leftChars="115" w:left="756" w:hangingChars="200" w:hanging="480"/>
              <w:jc w:val="both"/>
              <w:rPr>
                <w:rFonts w:ascii="標楷體" w:eastAsia="標楷體" w:hAnsi="標楷體"/>
                <w:szCs w:val="24"/>
              </w:rPr>
            </w:pPr>
            <w:r w:rsidRPr="00122FC6">
              <w:rPr>
                <w:rFonts w:ascii="標楷體" w:eastAsia="標楷體" w:hAnsi="標楷體" w:hint="eastAsia"/>
                <w:szCs w:val="24"/>
              </w:rPr>
              <w:t>四、申請調查或檢舉之事實內容。如有相關證據，亦應記載或附卷。</w:t>
            </w:r>
          </w:p>
        </w:tc>
        <w:tc>
          <w:tcPr>
            <w:tcW w:w="3685" w:type="dxa"/>
          </w:tcPr>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第十一條</w:t>
            </w:r>
          </w:p>
          <w:p w:rsidR="00122FC6" w:rsidRPr="00122FC6" w:rsidRDefault="00122FC6" w:rsidP="006A612C">
            <w:pPr>
              <w:ind w:leftChars="24" w:left="58"/>
              <w:jc w:val="both"/>
              <w:rPr>
                <w:rFonts w:ascii="標楷體" w:eastAsia="標楷體" w:hAnsi="標楷體"/>
                <w:szCs w:val="24"/>
              </w:rPr>
            </w:pPr>
            <w:r w:rsidRPr="00122FC6">
              <w:rPr>
                <w:rFonts w:ascii="標楷體" w:eastAsia="標楷體" w:hAnsi="標楷體" w:hint="eastAsia"/>
                <w:szCs w:val="24"/>
              </w:rPr>
              <w:t>校園性侵害、性騷擾或性霸凌事件之</w:t>
            </w:r>
            <w:r w:rsidRPr="00122FC6">
              <w:rPr>
                <w:rFonts w:ascii="標楷體" w:eastAsia="標楷體" w:hAnsi="標楷體" w:hint="eastAsia"/>
                <w:szCs w:val="24"/>
                <w:u w:val="thick" w:color="0000CC"/>
              </w:rPr>
              <w:t>申請人或檢舉人</w:t>
            </w:r>
            <w:r w:rsidRPr="00122FC6">
              <w:rPr>
                <w:rFonts w:ascii="標楷體" w:eastAsia="標楷體" w:hAnsi="標楷體" w:hint="eastAsia"/>
                <w:szCs w:val="24"/>
              </w:rPr>
              <w:t>得以言詞</w:t>
            </w:r>
            <w:r w:rsidRPr="00122FC6">
              <w:rPr>
                <w:rFonts w:ascii="標楷體" w:eastAsia="標楷體" w:hAnsi="標楷體" w:cs="AdobeMingStd-Light" w:hint="eastAsia"/>
                <w:kern w:val="0"/>
                <w:szCs w:val="24"/>
              </w:rPr>
              <w:t>、書面或電子郵件等</w:t>
            </w:r>
            <w:r w:rsidRPr="00122FC6">
              <w:rPr>
                <w:rFonts w:ascii="標楷體" w:eastAsia="標楷體" w:hAnsi="標楷體" w:hint="eastAsia"/>
                <w:szCs w:val="24"/>
              </w:rPr>
              <w:t>具名</w:t>
            </w:r>
            <w:r w:rsidRPr="00122FC6">
              <w:rPr>
                <w:rFonts w:ascii="標楷體" w:eastAsia="標楷體" w:hAnsi="標楷體" w:cs="AdobeMingStd-Light" w:hint="eastAsia"/>
                <w:kern w:val="0"/>
                <w:szCs w:val="24"/>
              </w:rPr>
              <w:t>方式</w:t>
            </w:r>
            <w:r w:rsidRPr="00122FC6">
              <w:rPr>
                <w:rFonts w:ascii="標楷體" w:eastAsia="標楷體" w:hAnsi="標楷體" w:hint="eastAsia"/>
                <w:szCs w:val="24"/>
              </w:rPr>
              <w:t>逕向本校學生事務處申請調查。</w:t>
            </w:r>
            <w:r w:rsidRPr="00122FC6">
              <w:rPr>
                <w:rFonts w:ascii="標楷體" w:eastAsia="標楷體" w:hAnsi="標楷體" w:hint="eastAsia"/>
                <w:szCs w:val="24"/>
                <w:u w:val="thick" w:color="0000CC"/>
              </w:rPr>
              <w:t>但校長為加害人時，應向教育部申請調查</w:t>
            </w:r>
            <w:r w:rsidRPr="00122FC6">
              <w:rPr>
                <w:rFonts w:ascii="標楷體" w:eastAsia="標楷體" w:hAnsi="標楷體" w:hint="eastAsia"/>
                <w:szCs w:val="24"/>
              </w:rPr>
              <w:t>。學生事務處接獲無權管轄之申請或檢舉時，應於七日內將該案件移送其他有管轄權者。</w:t>
            </w:r>
          </w:p>
          <w:p w:rsidR="00122FC6" w:rsidRPr="00122FC6" w:rsidRDefault="00122FC6" w:rsidP="006A612C">
            <w:pPr>
              <w:ind w:leftChars="24" w:left="58"/>
              <w:jc w:val="both"/>
              <w:rPr>
                <w:rFonts w:ascii="標楷體" w:eastAsia="標楷體" w:hAnsi="標楷體"/>
                <w:szCs w:val="24"/>
              </w:rPr>
            </w:pPr>
          </w:p>
          <w:p w:rsidR="00122FC6" w:rsidRPr="00122FC6" w:rsidRDefault="00122FC6" w:rsidP="006A612C">
            <w:pPr>
              <w:ind w:leftChars="24" w:left="58"/>
              <w:jc w:val="both"/>
              <w:rPr>
                <w:rFonts w:ascii="標楷體" w:eastAsia="標楷體" w:hAnsi="標楷體"/>
                <w:szCs w:val="24"/>
              </w:rPr>
            </w:pPr>
          </w:p>
          <w:p w:rsidR="00122FC6" w:rsidRPr="00122FC6" w:rsidRDefault="00122FC6" w:rsidP="006A612C">
            <w:pPr>
              <w:ind w:leftChars="24" w:left="58" w:firstLine="1"/>
              <w:jc w:val="both"/>
              <w:rPr>
                <w:rFonts w:ascii="標楷體" w:eastAsia="標楷體" w:hAnsi="標楷體"/>
                <w:szCs w:val="24"/>
              </w:rPr>
            </w:pPr>
            <w:r w:rsidRPr="00122FC6">
              <w:rPr>
                <w:rFonts w:ascii="標楷體" w:eastAsia="標楷體" w:hAnsi="標楷體" w:hint="eastAsia"/>
                <w:szCs w:val="24"/>
              </w:rPr>
              <w:t>前項申訴案件以言詞或電子郵件為之者，學生事務處應作成紀錄，經向申請人或檢舉人朗讀或使閱覽，確認其內容無誤後，由其簽名或蓋章。</w:t>
            </w:r>
          </w:p>
          <w:p w:rsidR="00122FC6" w:rsidRPr="00122FC6" w:rsidRDefault="00122FC6" w:rsidP="006A612C">
            <w:pPr>
              <w:ind w:leftChars="24" w:left="58"/>
              <w:jc w:val="both"/>
              <w:rPr>
                <w:rFonts w:ascii="標楷體" w:eastAsia="標楷體" w:hAnsi="標楷體"/>
                <w:szCs w:val="24"/>
              </w:rPr>
            </w:pPr>
            <w:r w:rsidRPr="00122FC6">
              <w:rPr>
                <w:rFonts w:ascii="標楷體" w:eastAsia="標楷體" w:hAnsi="標楷體" w:hint="eastAsia"/>
                <w:szCs w:val="24"/>
              </w:rPr>
              <w:t>前項書面或言詞作成之紀錄，應載明下列事項：</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hint="eastAsia"/>
                <w:szCs w:val="24"/>
              </w:rPr>
              <w:t>一、申請人或檢舉人姓名、身分證明文件字號、服務或就學之單位及職稱、住居所、聯絡電話及申請調查日期。</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hint="eastAsia"/>
                <w:szCs w:val="24"/>
              </w:rPr>
              <w:t>二、申請人申請調查者，應載明被害人之出生年月日。</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hint="eastAsia"/>
                <w:szCs w:val="24"/>
              </w:rPr>
              <w:t>三、申請人委任代理人代為申請調查者，應檢附委任書，並載明其姓名、身分證明文件字號、住居所、聯絡電話。</w:t>
            </w:r>
          </w:p>
          <w:p w:rsidR="00122FC6" w:rsidRPr="00122FC6" w:rsidRDefault="00122FC6" w:rsidP="006A612C">
            <w:pPr>
              <w:ind w:left="480" w:hangingChars="200" w:hanging="480"/>
              <w:jc w:val="both"/>
              <w:rPr>
                <w:rFonts w:ascii="標楷體" w:eastAsia="標楷體" w:hAnsi="標楷體"/>
                <w:szCs w:val="24"/>
              </w:rPr>
            </w:pPr>
            <w:r w:rsidRPr="00122FC6">
              <w:rPr>
                <w:rFonts w:ascii="標楷體" w:eastAsia="標楷體" w:hAnsi="標楷體" w:hint="eastAsia"/>
                <w:szCs w:val="24"/>
              </w:rPr>
              <w:t>四、申請調查或檢舉之事實內容。如有相關證據，亦應記載或附卷。</w:t>
            </w:r>
          </w:p>
        </w:tc>
        <w:tc>
          <w:tcPr>
            <w:tcW w:w="2650" w:type="dxa"/>
          </w:tcPr>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考量學校首長身分之特殊性及公正性，如其加害行為發生於擔任教師或主任期間，或發生於學校首長期間而現已非學校首長，不以行為時之身分區分事件管轄，於第一項但書定明概由其現職學校所屬主管機關管轄處理。</w:t>
            </w:r>
          </w:p>
        </w:tc>
      </w:tr>
      <w:tr w:rsidR="00122FC6" w:rsidRPr="00122FC6" w:rsidTr="006A612C">
        <w:trPr>
          <w:jc w:val="center"/>
        </w:trPr>
        <w:tc>
          <w:tcPr>
            <w:tcW w:w="4069" w:type="dxa"/>
          </w:tcPr>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第十二條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學校處理校園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事件，應告知被害人或其法定代理人其得主張之權益及各種救濟途徑，或轉介至相關機構處理，必要時，應對於當事人提供心理諮商輔導、法律諮詢管道、課業協助、經濟協助及其他性別平等教</w:t>
            </w:r>
            <w:r w:rsidRPr="00122FC6">
              <w:rPr>
                <w:rFonts w:ascii="標楷體" w:eastAsia="標楷體" w:hAnsi="標楷體"/>
                <w:szCs w:val="24"/>
              </w:rPr>
              <w:lastRenderedPageBreak/>
              <w:t>育委員會認為必要之協助。</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u w:val="thick" w:color="FF0000"/>
              </w:rPr>
              <w:t>前項協助</w:t>
            </w:r>
            <w:r w:rsidRPr="00122FC6">
              <w:rPr>
                <w:rFonts w:ascii="標楷體" w:eastAsia="標楷體" w:hAnsi="標楷體" w:hint="eastAsia"/>
                <w:szCs w:val="24"/>
                <w:u w:val="thick" w:color="FF0000"/>
              </w:rPr>
              <w:t>得委請醫師、臨床心理師、諮商心理師、社會工作師或律師等專業人員為之，其</w:t>
            </w:r>
            <w:r w:rsidRPr="00122FC6">
              <w:rPr>
                <w:rFonts w:ascii="標楷體" w:eastAsia="標楷體" w:hAnsi="標楷體"/>
                <w:szCs w:val="24"/>
                <w:u w:val="thick" w:color="FF0000"/>
              </w:rPr>
              <w:t>所需費用，</w:t>
            </w:r>
            <w:r w:rsidRPr="00122FC6">
              <w:rPr>
                <w:rFonts w:ascii="標楷體" w:eastAsia="標楷體" w:hAnsi="標楷體" w:hint="eastAsia"/>
                <w:szCs w:val="24"/>
                <w:u w:val="thick" w:color="FF0000"/>
              </w:rPr>
              <w:t>由學校編列推動性別平等教育之專款經費支應</w:t>
            </w:r>
            <w:r w:rsidRPr="00122FC6">
              <w:rPr>
                <w:rFonts w:ascii="標楷體" w:eastAsia="標楷體" w:hAnsi="標楷體"/>
                <w:szCs w:val="24"/>
                <w:u w:val="thick" w:color="FF0000"/>
              </w:rPr>
              <w:t>。</w:t>
            </w:r>
          </w:p>
        </w:tc>
        <w:tc>
          <w:tcPr>
            <w:tcW w:w="3685" w:type="dxa"/>
          </w:tcPr>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lastRenderedPageBreak/>
              <w:t>第十二條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學校處理校園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事件，應告知被害人或其法定代理人其得主張之權益及各種救濟途徑，或轉介至相關機構處理，必要時，應對於當事人提供心理諮商輔導、法律諮詢管道、課業協助、</w:t>
            </w:r>
            <w:r w:rsidRPr="00122FC6">
              <w:rPr>
                <w:rFonts w:ascii="標楷體" w:eastAsia="標楷體" w:hAnsi="標楷體"/>
                <w:szCs w:val="24"/>
              </w:rPr>
              <w:lastRenderedPageBreak/>
              <w:t>經濟協助、及其他性別平等教育委員會認為必要之協助。</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u w:val="thick" w:color="0000CC"/>
              </w:rPr>
              <w:t>前項協助所需費用，由性別平等教育委員會編列預算支應之</w:t>
            </w:r>
            <w:r w:rsidRPr="00122FC6">
              <w:rPr>
                <w:rFonts w:ascii="標楷體" w:eastAsia="標楷體" w:hAnsi="標楷體" w:hint="eastAsia"/>
                <w:szCs w:val="24"/>
                <w:u w:val="thick" w:color="0000CC"/>
              </w:rPr>
              <w:t>。</w:t>
            </w:r>
          </w:p>
        </w:tc>
        <w:tc>
          <w:tcPr>
            <w:tcW w:w="2650" w:type="dxa"/>
          </w:tcPr>
          <w:p w:rsidR="00122FC6" w:rsidRPr="00122FC6" w:rsidRDefault="00122FC6" w:rsidP="006A612C">
            <w:pPr>
              <w:pStyle w:val="a3"/>
              <w:ind w:leftChars="0" w:left="240" w:hangingChars="100" w:hanging="240"/>
              <w:rPr>
                <w:rFonts w:ascii="標楷體" w:eastAsia="標楷體" w:hAnsi="標楷體"/>
                <w:color w:val="000000"/>
                <w:szCs w:val="24"/>
              </w:rPr>
            </w:pPr>
            <w:r w:rsidRPr="00122FC6">
              <w:rPr>
                <w:rFonts w:ascii="標楷體" w:eastAsia="標楷體" w:hAnsi="標楷體" w:hint="eastAsia"/>
                <w:color w:val="000000"/>
                <w:szCs w:val="24"/>
              </w:rPr>
              <w:lastRenderedPageBreak/>
              <w:t>1.明列協助處理之人員</w:t>
            </w:r>
          </w:p>
          <w:p w:rsidR="00122FC6" w:rsidRPr="00122FC6" w:rsidRDefault="00122FC6" w:rsidP="006A612C">
            <w:pPr>
              <w:pStyle w:val="a3"/>
              <w:ind w:leftChars="0" w:left="240" w:hangingChars="100" w:hanging="240"/>
              <w:rPr>
                <w:rFonts w:ascii="標楷體" w:eastAsia="標楷體" w:hAnsi="標楷體"/>
                <w:color w:val="000000"/>
                <w:szCs w:val="24"/>
              </w:rPr>
            </w:pPr>
            <w:r w:rsidRPr="00122FC6">
              <w:rPr>
                <w:rFonts w:ascii="標楷體" w:eastAsia="標楷體" w:hAnsi="標楷體" w:hint="eastAsia"/>
                <w:color w:val="000000"/>
                <w:szCs w:val="24"/>
              </w:rPr>
              <w:t>2.由學校編列推動性別平等教育之專款經費支應</w:t>
            </w:r>
            <w:r w:rsidRPr="00122FC6">
              <w:rPr>
                <w:rFonts w:ascii="標楷體" w:eastAsia="標楷體" w:hAnsi="標楷體"/>
                <w:color w:val="000000"/>
                <w:szCs w:val="24"/>
              </w:rPr>
              <w:t>。</w:t>
            </w:r>
          </w:p>
        </w:tc>
      </w:tr>
      <w:tr w:rsidR="00122FC6" w:rsidRPr="00122FC6" w:rsidTr="006A612C">
        <w:trPr>
          <w:jc w:val="center"/>
        </w:trPr>
        <w:tc>
          <w:tcPr>
            <w:tcW w:w="4069" w:type="dxa"/>
          </w:tcPr>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lastRenderedPageBreak/>
              <w:t>第十三條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調查處理校園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事件時，應依下列方式辦理：</w:t>
            </w:r>
          </w:p>
          <w:p w:rsidR="00122FC6" w:rsidRPr="00122FC6" w:rsidRDefault="00122FC6" w:rsidP="006A612C">
            <w:pPr>
              <w:ind w:left="482" w:hangingChars="201" w:hanging="482"/>
              <w:rPr>
                <w:rFonts w:ascii="標楷體" w:eastAsia="標楷體" w:hAnsi="標楷體"/>
                <w:szCs w:val="24"/>
              </w:rPr>
            </w:pPr>
            <w:r w:rsidRPr="00122FC6">
              <w:rPr>
                <w:rFonts w:ascii="標楷體" w:eastAsia="標楷體" w:hAnsi="標楷體"/>
                <w:szCs w:val="24"/>
              </w:rPr>
              <w:t>一、</w:t>
            </w:r>
            <w:r w:rsidRPr="00122FC6">
              <w:rPr>
                <w:rFonts w:ascii="標楷體" w:eastAsia="標楷體" w:hAnsi="標楷體" w:hint="eastAsia"/>
                <w:szCs w:val="24"/>
                <w:u w:val="thick" w:color="FF0000"/>
              </w:rPr>
              <w:t>行為人應親自出席接受調查；</w:t>
            </w:r>
            <w:r w:rsidRPr="00122FC6">
              <w:rPr>
                <w:rFonts w:ascii="標楷體" w:eastAsia="標楷體" w:hAnsi="標楷體"/>
                <w:szCs w:val="24"/>
              </w:rPr>
              <w:t>當事人為未成年者，接受調查時得由法定代理人陪同。</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二、被害人或其法定代理人要求不得通知現所屬學校時，得予尊重，且得不通知現就讀學校派員參與調查。</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三、當事人持有各級主管機關核發之有效特殊教育學生鑑定證明者，調查小組成員應有具備特殊教育專業者。</w:t>
            </w:r>
          </w:p>
          <w:p w:rsidR="00122FC6" w:rsidRPr="00122FC6" w:rsidRDefault="00122FC6" w:rsidP="006A612C">
            <w:pPr>
              <w:pStyle w:val="2"/>
              <w:ind w:leftChars="12" w:left="593" w:hangingChars="235" w:hanging="564"/>
            </w:pPr>
            <w:r w:rsidRPr="00122FC6">
              <w:rPr>
                <w:rFonts w:hint="eastAsia"/>
                <w:u w:val="thick" w:color="FF0000"/>
              </w:rPr>
              <w:t>四</w:t>
            </w:r>
            <w:r w:rsidRPr="00122FC6">
              <w:t>、</w:t>
            </w:r>
            <w:r w:rsidRPr="00122FC6">
              <w:rPr>
                <w:rFonts w:hint="eastAsia"/>
              </w:rPr>
              <w:t>行為人或被害人、檢舉人或</w:t>
            </w:r>
            <w:r w:rsidRPr="00122FC6">
              <w:rPr>
                <w:rFonts w:hint="eastAsia"/>
                <w:u w:val="thick" w:color="FF0000"/>
              </w:rPr>
              <w:t>受邀協助調查之人</w:t>
            </w:r>
            <w:r w:rsidRPr="00122FC6">
              <w:rPr>
                <w:rFonts w:hint="eastAsia"/>
              </w:rPr>
              <w:t>有權力不對等之情形者，應避免其對質。必要時，得於不違反保密義務之範圍內另作成書面資料，交由行為人、</w:t>
            </w:r>
            <w:r w:rsidRPr="00122FC6">
              <w:rPr>
                <w:rFonts w:cs="AdobeMingStd-Light" w:hint="eastAsia"/>
                <w:kern w:val="0"/>
              </w:rPr>
              <w:t>被害人或受邀協助調查之人</w:t>
            </w:r>
            <w:r w:rsidRPr="00122FC6">
              <w:rPr>
                <w:rFonts w:hint="eastAsia"/>
              </w:rPr>
              <w:t>閱覽或告以要旨。</w:t>
            </w:r>
          </w:p>
          <w:p w:rsidR="00122FC6" w:rsidRPr="00122FC6" w:rsidRDefault="00122FC6" w:rsidP="006A612C">
            <w:pPr>
              <w:ind w:left="425" w:hangingChars="177" w:hanging="425"/>
              <w:rPr>
                <w:rFonts w:ascii="標楷體" w:eastAsia="標楷體" w:hAnsi="標楷體"/>
                <w:szCs w:val="24"/>
                <w:u w:val="thick" w:color="FF0000"/>
              </w:rPr>
            </w:pPr>
            <w:r w:rsidRPr="00122FC6">
              <w:rPr>
                <w:rFonts w:ascii="標楷體" w:eastAsia="標楷體" w:hAnsi="標楷體" w:hint="eastAsia"/>
                <w:szCs w:val="24"/>
                <w:u w:val="thick" w:color="FF0000"/>
              </w:rPr>
              <w:t>五、就行為人、被害人、檢舉人或受邀協助調查之人之姓名及其他足以辨識身分之資料，應予保密。但有調查之必要或基於公共安全考量者，不在此限。</w:t>
            </w:r>
          </w:p>
          <w:p w:rsidR="00122FC6" w:rsidRPr="00122FC6" w:rsidRDefault="00122FC6" w:rsidP="006A612C">
            <w:pPr>
              <w:ind w:left="425" w:hangingChars="177" w:hanging="425"/>
              <w:rPr>
                <w:rFonts w:ascii="標楷體" w:eastAsia="標楷體" w:hAnsi="標楷體"/>
                <w:szCs w:val="24"/>
                <w:u w:val="thick" w:color="FF0000"/>
              </w:rPr>
            </w:pPr>
            <w:r w:rsidRPr="00122FC6">
              <w:rPr>
                <w:rFonts w:ascii="標楷體" w:eastAsia="標楷體" w:hAnsi="標楷體" w:hint="eastAsia"/>
                <w:szCs w:val="24"/>
                <w:u w:val="thick" w:color="FF0000"/>
              </w:rPr>
              <w:t>六、以書面通知當事人、相關人員或單位配合調查及提供資料時，應記載調查目的、時間、地點及不到場所生之效果。</w:t>
            </w:r>
          </w:p>
          <w:p w:rsidR="00122FC6" w:rsidRPr="00122FC6" w:rsidRDefault="00122FC6" w:rsidP="006A612C">
            <w:pPr>
              <w:ind w:left="425" w:hangingChars="177" w:hanging="425"/>
              <w:rPr>
                <w:rFonts w:ascii="標楷體" w:eastAsia="標楷體" w:hAnsi="標楷體"/>
                <w:szCs w:val="24"/>
                <w:u w:val="thick" w:color="FF0000"/>
              </w:rPr>
            </w:pPr>
            <w:r w:rsidRPr="00122FC6">
              <w:rPr>
                <w:rFonts w:ascii="標楷體" w:eastAsia="標楷體" w:hAnsi="標楷體" w:hint="eastAsia"/>
                <w:szCs w:val="24"/>
                <w:u w:val="thick" w:color="FF0000"/>
              </w:rPr>
              <w:t>七、前款通知應載明當事人不得私下聯繫或運用網際網路、通訊軟體或其他管道散布事件之資訊。</w:t>
            </w:r>
          </w:p>
          <w:p w:rsidR="00122FC6" w:rsidRPr="00122FC6" w:rsidRDefault="00122FC6" w:rsidP="006A612C">
            <w:pPr>
              <w:ind w:left="425" w:hangingChars="177" w:hanging="425"/>
              <w:rPr>
                <w:rFonts w:ascii="標楷體" w:eastAsia="標楷體" w:hAnsi="標楷體"/>
                <w:szCs w:val="24"/>
                <w:u w:val="thick" w:color="FF0000"/>
              </w:rPr>
            </w:pPr>
            <w:r w:rsidRPr="00122FC6">
              <w:rPr>
                <w:rFonts w:ascii="標楷體" w:eastAsia="標楷體" w:hAnsi="標楷體" w:hint="eastAsia"/>
                <w:szCs w:val="24"/>
                <w:u w:val="thick" w:color="FF0000"/>
              </w:rPr>
              <w:t>八、事件管轄學校或機關所屬人員不得以任何名義對案情進行瞭解或調查，且不得要求當事人提交自述或</w:t>
            </w:r>
            <w:r w:rsidRPr="00122FC6">
              <w:rPr>
                <w:rFonts w:ascii="標楷體" w:eastAsia="標楷體" w:hAnsi="標楷體" w:hint="eastAsia"/>
                <w:szCs w:val="24"/>
                <w:u w:val="thick" w:color="FF0000"/>
              </w:rPr>
              <w:lastRenderedPageBreak/>
              <w:t>切結文件。</w:t>
            </w:r>
          </w:p>
          <w:p w:rsidR="00122FC6" w:rsidRPr="00122FC6" w:rsidRDefault="00122FC6" w:rsidP="006A612C">
            <w:pPr>
              <w:ind w:left="425" w:hangingChars="177" w:hanging="425"/>
              <w:rPr>
                <w:rFonts w:ascii="標楷體" w:eastAsia="標楷體" w:hAnsi="標楷體"/>
                <w:color w:val="0070C0"/>
                <w:szCs w:val="24"/>
                <w:u w:val="single"/>
              </w:rPr>
            </w:pPr>
            <w:r w:rsidRPr="00122FC6">
              <w:rPr>
                <w:rFonts w:ascii="標楷體" w:eastAsia="標楷體" w:hAnsi="標楷體" w:hint="eastAsia"/>
                <w:szCs w:val="24"/>
                <w:u w:val="thick" w:color="FF0000"/>
              </w:rPr>
              <w:t>九、申請人撤回申請調查時，為釐清相關法律責任，事件管轄學校或機關得經所設之性平會決議，或經行為人請求，繼續調查處理。學校所屬主管機關認情節重大者，應命事件管轄學校繼續調查處理。</w:t>
            </w:r>
          </w:p>
        </w:tc>
        <w:tc>
          <w:tcPr>
            <w:tcW w:w="3685" w:type="dxa"/>
          </w:tcPr>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lastRenderedPageBreak/>
              <w:t>第十三條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調查處理校園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事件時，應依下列方式辦理：</w:t>
            </w:r>
          </w:p>
          <w:p w:rsidR="00122FC6" w:rsidRPr="00122FC6" w:rsidRDefault="00122FC6" w:rsidP="006A612C">
            <w:pPr>
              <w:ind w:left="482" w:hangingChars="201" w:hanging="482"/>
              <w:rPr>
                <w:rFonts w:ascii="標楷體" w:eastAsia="標楷體" w:hAnsi="標楷體"/>
                <w:szCs w:val="24"/>
              </w:rPr>
            </w:pPr>
            <w:r w:rsidRPr="00122FC6">
              <w:rPr>
                <w:rFonts w:ascii="標楷體" w:eastAsia="標楷體" w:hAnsi="標楷體"/>
                <w:szCs w:val="24"/>
              </w:rPr>
              <w:t>一、當事人為未成年者，接受調查時得由法定代理人陪同。</w:t>
            </w: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ind w:left="482" w:hangingChars="201" w:hanging="482"/>
              <w:rPr>
                <w:rFonts w:ascii="標楷體" w:eastAsia="標楷體" w:hAnsi="標楷體"/>
                <w:szCs w:val="24"/>
              </w:rPr>
            </w:pPr>
          </w:p>
          <w:p w:rsidR="00122FC6" w:rsidRPr="00122FC6" w:rsidRDefault="00122FC6" w:rsidP="006A612C">
            <w:pPr>
              <w:pStyle w:val="2"/>
              <w:ind w:leftChars="-121" w:left="190" w:hangingChars="200" w:hanging="480"/>
            </w:pPr>
            <w:r w:rsidRPr="00122FC6">
              <w:t>二</w:t>
            </w:r>
            <w:r w:rsidRPr="00122FC6">
              <w:rPr>
                <w:rFonts w:hint="eastAsia"/>
              </w:rPr>
              <w:t>二</w:t>
            </w:r>
            <w:r w:rsidRPr="00122FC6">
              <w:t>、</w:t>
            </w:r>
            <w:r w:rsidRPr="00122FC6">
              <w:rPr>
                <w:rFonts w:hint="eastAsia"/>
              </w:rPr>
              <w:t>行為人或被害人、檢舉人或</w:t>
            </w:r>
            <w:r w:rsidRPr="00122FC6">
              <w:rPr>
                <w:rFonts w:hint="eastAsia"/>
                <w:u w:val="thick" w:color="0000CC"/>
              </w:rPr>
              <w:t>證人</w:t>
            </w:r>
            <w:r w:rsidRPr="00122FC6">
              <w:rPr>
                <w:rFonts w:hint="eastAsia"/>
              </w:rPr>
              <w:t>有權力不對等之情形者，應避免其對質。必要時，得於不違反保密義務之範圍內另作成書面資料，交由行為人、</w:t>
            </w:r>
            <w:r w:rsidRPr="00122FC6">
              <w:rPr>
                <w:rFonts w:cs="AdobeMingStd-Light" w:hint="eastAsia"/>
                <w:kern w:val="0"/>
              </w:rPr>
              <w:t>被害人或受邀協助調查之人</w:t>
            </w:r>
            <w:r w:rsidRPr="00122FC6">
              <w:rPr>
                <w:rFonts w:hint="eastAsia"/>
              </w:rPr>
              <w:t>閱覽或告以要旨。</w:t>
            </w: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rPr>
            </w:pPr>
          </w:p>
          <w:p w:rsidR="00122FC6" w:rsidRPr="00122FC6" w:rsidRDefault="00122FC6" w:rsidP="006A612C">
            <w:pPr>
              <w:ind w:left="425" w:hangingChars="177" w:hanging="425"/>
              <w:rPr>
                <w:rFonts w:ascii="標楷體" w:eastAsia="標楷體" w:hAnsi="標楷體"/>
                <w:szCs w:val="24"/>
                <w:u w:val="thick" w:color="0000CC"/>
              </w:rPr>
            </w:pPr>
            <w:r w:rsidRPr="00122FC6">
              <w:rPr>
                <w:rFonts w:ascii="標楷體" w:eastAsia="標楷體" w:hAnsi="標楷體"/>
                <w:szCs w:val="24"/>
                <w:u w:val="thick" w:color="0000CC"/>
              </w:rPr>
              <w:t>三、申請人撤回申請調查時，學校得繼續調查處理。</w:t>
            </w:r>
          </w:p>
        </w:tc>
        <w:tc>
          <w:tcPr>
            <w:tcW w:w="2650" w:type="dxa"/>
          </w:tcPr>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lastRenderedPageBreak/>
              <w:t>1.因事件發生經過、感受與影響，非本人無法得知，復查本法第三十六條第四項已有行為人不配合調查之處罰規定，又考量避免對被害人二度傷害，被害人如不願親自出席得以書面陳述方式取代，爰第一款僅明定行為人應親自出席出席接受調查之規定，以釐清事實。倘有委任代理人，僅為陪同調查之人。</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2.增訂第二款，究性平法第三十條第三項後段規定，係為確保被害人接受適宜之教育輔導措施，審酌衛生福利部或法務部處理性侵害案件均定有避免被害人二度傷害、相關保護及尊重被害人意願之法益及原則，學校提供校園性侵害、性騷擾或性霸凌事件被害人適當之教育輔導措施，亦認屬被害人之權利而非得規範或強迫被害人接受之義務，被害人有拒絕現所屬學校提供輔導之權利。爰通知現就讀學校提供輔導協助並派員參與調</w:t>
            </w:r>
            <w:r w:rsidRPr="00122FC6">
              <w:rPr>
                <w:rFonts w:ascii="標楷體" w:eastAsia="標楷體" w:hAnsi="標楷體" w:hint="eastAsia"/>
                <w:szCs w:val="24"/>
              </w:rPr>
              <w:lastRenderedPageBreak/>
              <w:t>查，得認非屬強制規定，事件管轄學校於調查程序中接獲被害人或其法定代理人表達其顧慮且要求不得通知現所屬學校時，得予尊重，且得不通知現就讀學校派員參與調查。惟針對被害人之輔導協助需要，事件管轄學校仍需妥適協助連結相關資源或逕予提供輔導資源。</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3.增訂第三款，當事人為身心障礙者，調查小組需邀請具備特殊教育相關專業者擔任，以保障身心障礙者之權益。</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4.現行條文第二款移列為第四款，第三款移列為第九款，並修正內容。</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5.增訂第六款，參考行政程序法第三十九條規定，明定依本法第三十條第四項規定以書面通知時應載明事項。</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6.為避免造成調查過程之干擾或污染證詞，增訂第七款，學校通知當事人、相關人員或單位配合調查時，應載明避免私下聯繫及散佈事件資訊之相關提醒事項。</w:t>
            </w:r>
          </w:p>
          <w:p w:rsidR="00122FC6" w:rsidRPr="00122FC6" w:rsidRDefault="00122FC6" w:rsidP="006A612C">
            <w:pPr>
              <w:ind w:left="240" w:hangingChars="100" w:hanging="240"/>
              <w:rPr>
                <w:rFonts w:ascii="標楷體" w:eastAsia="標楷體" w:hAnsi="標楷體"/>
                <w:szCs w:val="24"/>
              </w:rPr>
            </w:pPr>
            <w:r w:rsidRPr="00122FC6">
              <w:rPr>
                <w:rFonts w:ascii="標楷體" w:eastAsia="標楷體" w:hAnsi="標楷體" w:hint="eastAsia"/>
                <w:szCs w:val="24"/>
              </w:rPr>
              <w:t>7.依本法第二十一條第三項「任何人不得另設調查機制，違反者其調查無效」之規定，增訂</w:t>
            </w:r>
            <w:r w:rsidRPr="00122FC6">
              <w:rPr>
                <w:rFonts w:ascii="標楷體" w:eastAsia="標楷體" w:hAnsi="標楷體" w:hint="eastAsia"/>
                <w:szCs w:val="24"/>
              </w:rPr>
              <w:lastRenderedPageBreak/>
              <w:t>第八款規定，並明定不得要求當事人提交自述或切結文件，以修正校園現場之錯誤作法。</w:t>
            </w:r>
          </w:p>
        </w:tc>
      </w:tr>
      <w:tr w:rsidR="00122FC6" w:rsidRPr="00122FC6" w:rsidTr="006A612C">
        <w:trPr>
          <w:jc w:val="center"/>
        </w:trPr>
        <w:tc>
          <w:tcPr>
            <w:tcW w:w="4069" w:type="dxa"/>
          </w:tcPr>
          <w:p w:rsidR="00122FC6" w:rsidRPr="00122FC6" w:rsidRDefault="00122FC6" w:rsidP="006A612C">
            <w:pPr>
              <w:jc w:val="both"/>
              <w:rPr>
                <w:rFonts w:ascii="標楷體" w:eastAsia="標楷體" w:hAnsi="標楷體"/>
                <w:szCs w:val="24"/>
              </w:rPr>
            </w:pPr>
            <w:r w:rsidRPr="00122FC6">
              <w:rPr>
                <w:rFonts w:ascii="標楷體" w:eastAsia="標楷體" w:hAnsi="標楷體" w:hint="eastAsia"/>
                <w:szCs w:val="24"/>
              </w:rPr>
              <w:lastRenderedPageBreak/>
              <w:t>第十四條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當事人及檢舉人之姓名或其他足以辨識身分之資料，除有調查之必要或基於公共安全之考量者外，應予保密。</w:t>
            </w:r>
          </w:p>
          <w:p w:rsidR="00122FC6" w:rsidRPr="00122FC6" w:rsidRDefault="00122FC6" w:rsidP="006A612C">
            <w:pPr>
              <w:jc w:val="both"/>
              <w:rPr>
                <w:rFonts w:ascii="標楷體" w:eastAsia="標楷體" w:hAnsi="標楷體"/>
                <w:szCs w:val="24"/>
              </w:rPr>
            </w:pP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依前項規定負有保密義務者，包括學校內</w:t>
            </w:r>
            <w:r w:rsidRPr="00122FC6">
              <w:rPr>
                <w:rFonts w:ascii="標楷體" w:eastAsia="標楷體" w:hAnsi="標楷體" w:hint="eastAsia"/>
                <w:szCs w:val="24"/>
                <w:u w:val="thick" w:color="FF0000"/>
              </w:rPr>
              <w:t>參與</w:t>
            </w:r>
            <w:r w:rsidRPr="00122FC6">
              <w:rPr>
                <w:rFonts w:ascii="標楷體" w:eastAsia="標楷體" w:hAnsi="標楷體"/>
                <w:szCs w:val="24"/>
              </w:rPr>
              <w:t>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事件之所有人員。</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依前二項規定負保密義務者洩密時，應依刑法或其他相關法規處罰。</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學校就記載當事人、檢舉人、證人姓名之原始文書應予封存，不得供閱讀或提供予偵查、審判機關以外之人。但法律另有規定者不在此限。</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除原始文書外，調查處理校園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事件人員對外所另行製作之文書，應將當事人、檢舉人、證人之真實姓名及其他足以辨識身分之資料刪除，並以代號為之。</w:t>
            </w:r>
          </w:p>
        </w:tc>
        <w:tc>
          <w:tcPr>
            <w:tcW w:w="3685" w:type="dxa"/>
          </w:tcPr>
          <w:p w:rsidR="00122FC6" w:rsidRPr="00122FC6" w:rsidRDefault="00122FC6" w:rsidP="006A612C">
            <w:pPr>
              <w:jc w:val="both"/>
              <w:rPr>
                <w:rFonts w:ascii="標楷體" w:eastAsia="標楷體" w:hAnsi="標楷體"/>
                <w:szCs w:val="24"/>
              </w:rPr>
            </w:pPr>
            <w:r w:rsidRPr="00122FC6">
              <w:rPr>
                <w:rFonts w:ascii="標楷體" w:eastAsia="標楷體" w:hAnsi="標楷體" w:hint="eastAsia"/>
                <w:szCs w:val="24"/>
              </w:rPr>
              <w:t>第十四條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當事人及檢舉人之姓名或其他足以辨識身分之資料，除有調查之必要或基於公共安全之考量者外，應予保密。</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依前項規定負有保密義務者，包括學校內</w:t>
            </w:r>
            <w:r w:rsidRPr="00122FC6">
              <w:rPr>
                <w:rFonts w:ascii="標楷體" w:eastAsia="標楷體" w:hAnsi="標楷體"/>
                <w:szCs w:val="24"/>
                <w:u w:val="thick" w:color="0000CC"/>
              </w:rPr>
              <w:t>負責</w:t>
            </w:r>
            <w:r w:rsidRPr="00122FC6">
              <w:rPr>
                <w:rFonts w:ascii="標楷體" w:eastAsia="標楷體" w:hAnsi="標楷體"/>
                <w:szCs w:val="24"/>
              </w:rPr>
              <w:t>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事件之所有人員。</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依前二項規定負保密義務者洩密時，應依刑法或其他相關法規處罰。</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學校就記載當事人、檢舉人、證人姓名之原始文書應予封存，不得供閱讀或提供予偵查、審判機關以外之人。但法律另有規定者不在此限。</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除原始文書外，調查處理校園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事件人員對外所另行製作之文書，應將當事人、檢舉人、證人之真實姓名及其他足以辨識身分之資料刪除，並以代號為之。</w:t>
            </w:r>
          </w:p>
        </w:tc>
        <w:tc>
          <w:tcPr>
            <w:tcW w:w="2650" w:type="dxa"/>
          </w:tcPr>
          <w:p w:rsidR="00122FC6" w:rsidRPr="00122FC6" w:rsidRDefault="00122FC6" w:rsidP="006A612C">
            <w:pPr>
              <w:pStyle w:val="a3"/>
              <w:ind w:leftChars="0" w:left="0"/>
              <w:rPr>
                <w:rFonts w:ascii="標楷體" w:eastAsia="標楷體" w:hAnsi="標楷體"/>
                <w:strike/>
                <w:color w:val="000000"/>
                <w:szCs w:val="24"/>
              </w:rPr>
            </w:pPr>
            <w:r w:rsidRPr="00122FC6">
              <w:rPr>
                <w:rFonts w:ascii="標楷體" w:eastAsia="標楷體" w:hAnsi="標楷體" w:hint="eastAsia"/>
                <w:szCs w:val="24"/>
              </w:rPr>
              <w:t>依來文修正用詞。</w:t>
            </w:r>
          </w:p>
        </w:tc>
      </w:tr>
      <w:tr w:rsidR="00122FC6" w:rsidRPr="00122FC6" w:rsidTr="006A612C">
        <w:trPr>
          <w:jc w:val="center"/>
        </w:trPr>
        <w:tc>
          <w:tcPr>
            <w:tcW w:w="4069" w:type="dxa"/>
          </w:tcPr>
          <w:p w:rsidR="00122FC6" w:rsidRPr="00122FC6" w:rsidRDefault="00122FC6" w:rsidP="006A612C">
            <w:pPr>
              <w:jc w:val="both"/>
              <w:rPr>
                <w:rFonts w:ascii="標楷體" w:eastAsia="標楷體" w:hAnsi="標楷體"/>
                <w:szCs w:val="24"/>
              </w:rPr>
            </w:pPr>
            <w:r w:rsidRPr="00122FC6">
              <w:rPr>
                <w:rFonts w:ascii="標楷體" w:eastAsia="標楷體" w:hAnsi="標楷體" w:hint="eastAsia"/>
                <w:szCs w:val="24"/>
              </w:rPr>
              <w:t>第十五條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學校於調查處理校園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事件期間，為保障當事人之受教權或工作權，必要時得採取以下之處置：</w:t>
            </w:r>
          </w:p>
          <w:p w:rsidR="00122FC6" w:rsidRPr="00122FC6" w:rsidRDefault="00122FC6" w:rsidP="006A612C">
            <w:pPr>
              <w:ind w:left="475" w:hangingChars="198" w:hanging="475"/>
              <w:jc w:val="both"/>
              <w:rPr>
                <w:rFonts w:ascii="標楷體" w:eastAsia="標楷體" w:hAnsi="標楷體"/>
                <w:szCs w:val="24"/>
                <w:u w:val="thick" w:color="FF0000"/>
              </w:rPr>
            </w:pPr>
            <w:r w:rsidRPr="00122FC6">
              <w:rPr>
                <w:rFonts w:ascii="標楷體" w:eastAsia="標楷體" w:hAnsi="標楷體"/>
                <w:szCs w:val="24"/>
              </w:rPr>
              <w:t>一、彈性處理當事人之出缺勤紀錄或成績考核，並積極協助其課業或職務</w:t>
            </w:r>
            <w:r w:rsidRPr="00122FC6">
              <w:rPr>
                <w:rFonts w:ascii="標楷體" w:eastAsia="標楷體" w:hAnsi="標楷體" w:hint="eastAsia"/>
                <w:szCs w:val="24"/>
                <w:u w:val="thick" w:color="FF0000"/>
              </w:rPr>
              <w:t>，得不受請假、教師及學生成績考核相關規定之限制</w:t>
            </w:r>
            <w:r w:rsidRPr="00122FC6">
              <w:rPr>
                <w:rFonts w:ascii="標楷體" w:eastAsia="標楷體" w:hAnsi="標楷體"/>
                <w:szCs w:val="24"/>
                <w:u w:val="thick" w:color="FF0000"/>
              </w:rPr>
              <w:t>。</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二、尊重被害人之意願，減低當事人雙方互動之機會。</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三、採取必要處置，以避免報復情事。</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四、</w:t>
            </w:r>
            <w:r w:rsidRPr="00122FC6">
              <w:rPr>
                <w:rFonts w:ascii="標楷體" w:eastAsia="標楷體" w:hAnsi="標楷體" w:hint="eastAsia"/>
                <w:szCs w:val="24"/>
                <w:u w:val="thick" w:color="FF0000"/>
              </w:rPr>
              <w:t>預防、</w:t>
            </w:r>
            <w:r w:rsidRPr="00122FC6">
              <w:rPr>
                <w:rFonts w:ascii="標楷體" w:eastAsia="標楷體" w:hAnsi="標楷體"/>
                <w:szCs w:val="24"/>
              </w:rPr>
              <w:t>減低行為人再度加害之可能。</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五、其他性別平等教育委員會認為必要</w:t>
            </w:r>
            <w:r w:rsidRPr="00122FC6">
              <w:rPr>
                <w:rFonts w:ascii="標楷體" w:eastAsia="標楷體" w:hAnsi="標楷體"/>
                <w:szCs w:val="24"/>
              </w:rPr>
              <w:lastRenderedPageBreak/>
              <w:t>之處置。</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前項</w:t>
            </w:r>
            <w:r w:rsidRPr="00122FC6">
              <w:rPr>
                <w:rFonts w:ascii="標楷體" w:eastAsia="標楷體" w:hAnsi="標楷體" w:hint="eastAsia"/>
                <w:szCs w:val="24"/>
                <w:u w:val="thick" w:color="FF0000"/>
              </w:rPr>
              <w:t>第一款及第二款必要之處置，應經性平會決議通過後執行。</w:t>
            </w:r>
            <w:r w:rsidRPr="00122FC6">
              <w:rPr>
                <w:rFonts w:ascii="標楷體" w:eastAsia="標楷體" w:hAnsi="標楷體"/>
                <w:szCs w:val="24"/>
              </w:rPr>
              <w:t>第三款可能的報復行為對象包括申訴者、證人及其他與校園</w:t>
            </w:r>
            <w:r w:rsidRPr="00122FC6">
              <w:rPr>
                <w:rFonts w:ascii="標楷體" w:eastAsia="標楷體" w:hAnsi="標楷體" w:hint="eastAsia"/>
                <w:szCs w:val="24"/>
              </w:rPr>
              <w:t>性侵害、性騷擾或性霸凌</w:t>
            </w:r>
            <w:r w:rsidRPr="00122FC6">
              <w:rPr>
                <w:rFonts w:ascii="標楷體" w:eastAsia="標楷體" w:hAnsi="標楷體"/>
                <w:szCs w:val="24"/>
              </w:rPr>
              <w:t>有關的人士，任何情形下的報復行為都嚴重違反學校</w:t>
            </w:r>
            <w:r w:rsidRPr="00122FC6">
              <w:rPr>
                <w:rFonts w:ascii="標楷體" w:eastAsia="標楷體" w:hAnsi="標楷體" w:hint="eastAsia"/>
                <w:szCs w:val="24"/>
              </w:rPr>
              <w:t>性侵害、性騷擾或性霸凌</w:t>
            </w:r>
            <w:r w:rsidRPr="00122FC6">
              <w:rPr>
                <w:rFonts w:ascii="標楷體" w:eastAsia="標楷體" w:hAnsi="標楷體"/>
                <w:szCs w:val="24"/>
              </w:rPr>
              <w:t>政策，違反者依相關法律或法規規定懲處。</w:t>
            </w:r>
          </w:p>
        </w:tc>
        <w:tc>
          <w:tcPr>
            <w:tcW w:w="3685" w:type="dxa"/>
          </w:tcPr>
          <w:p w:rsidR="00122FC6" w:rsidRPr="00122FC6" w:rsidRDefault="00122FC6" w:rsidP="006A612C">
            <w:pPr>
              <w:jc w:val="both"/>
              <w:rPr>
                <w:rFonts w:ascii="標楷體" w:eastAsia="標楷體" w:hAnsi="標楷體"/>
                <w:szCs w:val="24"/>
              </w:rPr>
            </w:pPr>
            <w:r w:rsidRPr="00122FC6">
              <w:rPr>
                <w:rFonts w:ascii="標楷體" w:eastAsia="標楷體" w:hAnsi="標楷體" w:hint="eastAsia"/>
                <w:szCs w:val="24"/>
              </w:rPr>
              <w:lastRenderedPageBreak/>
              <w:t>第十五條</w:t>
            </w:r>
          </w:p>
          <w:p w:rsidR="00122FC6" w:rsidRPr="00122FC6" w:rsidRDefault="00122FC6" w:rsidP="006A612C">
            <w:pPr>
              <w:jc w:val="both"/>
              <w:rPr>
                <w:rFonts w:ascii="標楷體" w:eastAsia="標楷體" w:hAnsi="標楷體"/>
                <w:szCs w:val="24"/>
              </w:rPr>
            </w:pPr>
            <w:r w:rsidRPr="00122FC6">
              <w:rPr>
                <w:rFonts w:ascii="標楷體" w:eastAsia="標楷體" w:hAnsi="標楷體"/>
                <w:szCs w:val="24"/>
              </w:rPr>
              <w:t>學校於調查處理校園</w:t>
            </w:r>
            <w:r w:rsidRPr="00122FC6">
              <w:rPr>
                <w:rFonts w:ascii="標楷體" w:eastAsia="標楷體" w:hAnsi="標楷體" w:hint="eastAsia"/>
                <w:szCs w:val="24"/>
              </w:rPr>
              <w:t>性侵害、性騷擾或性霸凌</w:t>
            </w:r>
            <w:r w:rsidRPr="00122FC6">
              <w:rPr>
                <w:rFonts w:ascii="標楷體" w:eastAsia="標楷體" w:hAnsi="標楷體"/>
                <w:szCs w:val="24"/>
              </w:rPr>
              <w:t>事件期間，為保障當事人之受教權或工作權，必要時得採取以下之處置：</w:t>
            </w:r>
          </w:p>
          <w:p w:rsidR="00122FC6" w:rsidRPr="00122FC6" w:rsidRDefault="00122FC6" w:rsidP="006A612C">
            <w:pPr>
              <w:ind w:left="475" w:hangingChars="198" w:hanging="475"/>
              <w:jc w:val="both"/>
              <w:rPr>
                <w:rFonts w:ascii="標楷體" w:eastAsia="標楷體" w:hAnsi="標楷體"/>
                <w:szCs w:val="24"/>
              </w:rPr>
            </w:pPr>
            <w:r w:rsidRPr="00122FC6">
              <w:rPr>
                <w:rFonts w:ascii="標楷體" w:eastAsia="標楷體" w:hAnsi="標楷體"/>
                <w:szCs w:val="24"/>
              </w:rPr>
              <w:t>一、彈性處理當事人之出缺勤紀錄或成績考核，並積極協助其課業或職務。</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二、尊重被害人之意願，減低當事人雙方互動之機會。</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三、採取必要處置，以避免報復情事。</w:t>
            </w: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四、減低行為人再度加害之可能。</w:t>
            </w:r>
          </w:p>
          <w:p w:rsidR="00122FC6" w:rsidRPr="00122FC6" w:rsidRDefault="00122FC6" w:rsidP="006A612C">
            <w:pPr>
              <w:ind w:left="406" w:hangingChars="169" w:hanging="406"/>
              <w:jc w:val="both"/>
              <w:rPr>
                <w:rFonts w:ascii="標楷體" w:eastAsia="標楷體" w:hAnsi="標楷體"/>
                <w:szCs w:val="24"/>
              </w:rPr>
            </w:pPr>
          </w:p>
          <w:p w:rsidR="00122FC6" w:rsidRPr="00122FC6" w:rsidRDefault="00122FC6" w:rsidP="006A612C">
            <w:pPr>
              <w:ind w:left="406" w:hangingChars="169" w:hanging="406"/>
              <w:jc w:val="both"/>
              <w:rPr>
                <w:rFonts w:ascii="標楷體" w:eastAsia="標楷體" w:hAnsi="標楷體"/>
                <w:szCs w:val="24"/>
              </w:rPr>
            </w:pPr>
            <w:r w:rsidRPr="00122FC6">
              <w:rPr>
                <w:rFonts w:ascii="標楷體" w:eastAsia="標楷體" w:hAnsi="標楷體"/>
                <w:szCs w:val="24"/>
              </w:rPr>
              <w:t>五、其他性別平等教育委員會認為</w:t>
            </w:r>
            <w:r w:rsidRPr="00122FC6">
              <w:rPr>
                <w:rFonts w:ascii="標楷體" w:eastAsia="標楷體" w:hAnsi="標楷體"/>
                <w:szCs w:val="24"/>
              </w:rPr>
              <w:lastRenderedPageBreak/>
              <w:t>必要之處置。</w:t>
            </w:r>
          </w:p>
          <w:p w:rsidR="00122FC6" w:rsidRPr="00122FC6" w:rsidRDefault="00122FC6" w:rsidP="006A612C">
            <w:pPr>
              <w:pStyle w:val="a3"/>
              <w:ind w:leftChars="0" w:left="0"/>
              <w:rPr>
                <w:rFonts w:ascii="標楷體" w:eastAsia="標楷體" w:hAnsi="標楷體"/>
                <w:szCs w:val="24"/>
              </w:rPr>
            </w:pPr>
            <w:r w:rsidRPr="00122FC6">
              <w:rPr>
                <w:rFonts w:ascii="標楷體" w:eastAsia="標楷體" w:hAnsi="標楷體"/>
                <w:szCs w:val="24"/>
              </w:rPr>
              <w:t>前項第三款可能的報復行為對象包括申訴者、證人及其他與校園</w:t>
            </w:r>
            <w:r w:rsidRPr="00122FC6">
              <w:rPr>
                <w:rFonts w:ascii="標楷體" w:eastAsia="標楷體" w:hAnsi="標楷體" w:hint="eastAsia"/>
                <w:szCs w:val="24"/>
              </w:rPr>
              <w:t>性侵害、性騷擾或性霸凌</w:t>
            </w:r>
            <w:r w:rsidRPr="00122FC6">
              <w:rPr>
                <w:rFonts w:ascii="標楷體" w:eastAsia="標楷體" w:hAnsi="標楷體"/>
                <w:szCs w:val="24"/>
              </w:rPr>
              <w:t>有關的人士，任何情形下的報復行為都嚴重違反學校</w:t>
            </w:r>
            <w:r w:rsidRPr="00122FC6">
              <w:rPr>
                <w:rFonts w:ascii="標楷體" w:eastAsia="標楷體" w:hAnsi="標楷體" w:hint="eastAsia"/>
                <w:szCs w:val="24"/>
              </w:rPr>
              <w:t>性侵害、性騷擾或性霸凌</w:t>
            </w:r>
            <w:r w:rsidRPr="00122FC6">
              <w:rPr>
                <w:rFonts w:ascii="標楷體" w:eastAsia="標楷體" w:hAnsi="標楷體"/>
                <w:szCs w:val="24"/>
              </w:rPr>
              <w:t>政策，違反者依相關法律或法規規定懲處。</w:t>
            </w:r>
          </w:p>
        </w:tc>
        <w:tc>
          <w:tcPr>
            <w:tcW w:w="2650" w:type="dxa"/>
          </w:tcPr>
          <w:p w:rsidR="00122FC6" w:rsidRPr="00122FC6" w:rsidRDefault="00122FC6" w:rsidP="006A612C">
            <w:pPr>
              <w:pStyle w:val="a3"/>
              <w:ind w:leftChars="0" w:left="0"/>
              <w:rPr>
                <w:rFonts w:ascii="標楷體" w:eastAsia="標楷體" w:hAnsi="標楷體"/>
                <w:strike/>
                <w:color w:val="000000"/>
                <w:szCs w:val="24"/>
              </w:rPr>
            </w:pPr>
            <w:r w:rsidRPr="00122FC6">
              <w:rPr>
                <w:rFonts w:ascii="標楷體" w:eastAsia="標楷體" w:hAnsi="標楷體" w:hint="eastAsia"/>
                <w:szCs w:val="24"/>
              </w:rPr>
              <w:lastRenderedPageBreak/>
              <w:t>依來文修正內容。</w:t>
            </w:r>
          </w:p>
        </w:tc>
      </w:tr>
      <w:tr w:rsidR="00122FC6" w:rsidRPr="00122FC6" w:rsidTr="006A612C">
        <w:trPr>
          <w:jc w:val="center"/>
        </w:trPr>
        <w:tc>
          <w:tcPr>
            <w:tcW w:w="4069" w:type="dxa"/>
          </w:tcPr>
          <w:p w:rsidR="00122FC6" w:rsidRPr="00122FC6" w:rsidRDefault="00122FC6" w:rsidP="006A612C">
            <w:pPr>
              <w:ind w:leftChars="24" w:left="58"/>
              <w:jc w:val="both"/>
              <w:rPr>
                <w:rFonts w:eastAsia="標楷體" w:hAnsi="標楷體"/>
                <w:szCs w:val="24"/>
              </w:rPr>
            </w:pPr>
            <w:r w:rsidRPr="00122FC6">
              <w:rPr>
                <w:rFonts w:eastAsia="標楷體" w:hAnsi="標楷體"/>
                <w:szCs w:val="24"/>
              </w:rPr>
              <w:lastRenderedPageBreak/>
              <w:t>第十六條</w:t>
            </w:r>
          </w:p>
          <w:p w:rsidR="00122FC6" w:rsidRPr="00122FC6" w:rsidRDefault="00122FC6" w:rsidP="006A612C">
            <w:pPr>
              <w:ind w:leftChars="24" w:left="58"/>
              <w:jc w:val="both"/>
              <w:rPr>
                <w:rFonts w:eastAsia="標楷體"/>
                <w:szCs w:val="24"/>
              </w:rPr>
            </w:pPr>
            <w:r w:rsidRPr="00122FC6">
              <w:rPr>
                <w:rFonts w:eastAsia="標楷體" w:hAnsi="標楷體" w:hint="eastAsia"/>
                <w:szCs w:val="24"/>
              </w:rPr>
              <w:t>學生事務處於接獲申請調查或檢舉後，應</w:t>
            </w:r>
            <w:r w:rsidRPr="00122FC6">
              <w:rPr>
                <w:rFonts w:eastAsia="標楷體" w:hAnsi="標楷體"/>
                <w:szCs w:val="24"/>
                <w:u w:val="thick" w:color="FF0000"/>
              </w:rPr>
              <w:t>於三日內</w:t>
            </w:r>
            <w:r w:rsidRPr="00122FC6">
              <w:rPr>
                <w:rFonts w:eastAsia="標楷體" w:hAnsi="標楷體" w:hint="eastAsia"/>
                <w:szCs w:val="24"/>
              </w:rPr>
              <w:t>成立申訴案件審議小組，由性平會主任委員指派性平會委員三名以上組成，並於二十日內以書面通知申請人或檢舉人是否受理。</w:t>
            </w:r>
          </w:p>
          <w:p w:rsidR="00122FC6" w:rsidRPr="00122FC6" w:rsidRDefault="00122FC6" w:rsidP="006A612C">
            <w:pPr>
              <w:ind w:leftChars="24" w:left="58"/>
              <w:jc w:val="both"/>
              <w:rPr>
                <w:rFonts w:eastAsia="標楷體"/>
                <w:szCs w:val="24"/>
              </w:rPr>
            </w:pPr>
            <w:r w:rsidRPr="00122FC6">
              <w:rPr>
                <w:rFonts w:eastAsia="標楷體" w:hAnsi="標楷體" w:hint="eastAsia"/>
                <w:szCs w:val="24"/>
              </w:rPr>
              <w:t>學生事務處於接獲調查申請或申請時，有下列情形之一者，應不予受理：</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一、非屬性別平等教育法所規定之事項者。</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二、申請人或檢舉人未具真實姓名。</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三、同一事件已處理完畢者。</w:t>
            </w:r>
          </w:p>
          <w:p w:rsidR="00122FC6" w:rsidRPr="00122FC6" w:rsidRDefault="00122FC6" w:rsidP="006A612C">
            <w:pPr>
              <w:jc w:val="both"/>
              <w:rPr>
                <w:rFonts w:eastAsia="標楷體"/>
                <w:szCs w:val="24"/>
              </w:rPr>
            </w:pPr>
            <w:r w:rsidRPr="00122FC6">
              <w:rPr>
                <w:rFonts w:eastAsia="標楷體" w:hAnsi="標楷體"/>
                <w:szCs w:val="24"/>
              </w:rPr>
              <w:t>前項不受理之書面通知，應敘明理由，並告知申請人或檢舉人申復之期限及受理單位。</w:t>
            </w:r>
          </w:p>
          <w:p w:rsidR="00122FC6" w:rsidRPr="00122FC6" w:rsidRDefault="00122FC6" w:rsidP="006A612C">
            <w:pPr>
              <w:jc w:val="both"/>
              <w:rPr>
                <w:rFonts w:eastAsia="標楷體"/>
                <w:szCs w:val="24"/>
              </w:rPr>
            </w:pPr>
            <w:r w:rsidRPr="00122FC6">
              <w:rPr>
                <w:rFonts w:eastAsia="標楷體" w:hAnsi="標楷體"/>
                <w:szCs w:val="24"/>
              </w:rPr>
              <w:t>申請人或檢舉人於第一項之期限未收到通知或接獲不受理通知之次日起二十日內，得以書面具明理由，向本校學生事務處提出申復；其以言詞為之者，學生事務處應作成紀錄，經向申請人朗讀或使閱覽，確認其內容無誤後，由其簽名或蓋章。</w:t>
            </w:r>
          </w:p>
          <w:p w:rsidR="00122FC6" w:rsidRPr="00122FC6" w:rsidRDefault="00122FC6" w:rsidP="006A612C">
            <w:pPr>
              <w:jc w:val="both"/>
              <w:rPr>
                <w:rFonts w:eastAsia="標楷體"/>
                <w:szCs w:val="24"/>
              </w:rPr>
            </w:pPr>
            <w:r w:rsidRPr="00122FC6">
              <w:rPr>
                <w:rFonts w:eastAsia="標楷體" w:hAnsi="標楷體"/>
                <w:szCs w:val="24"/>
              </w:rPr>
              <w:t>前項不受理之申復以一次為限。</w:t>
            </w:r>
          </w:p>
          <w:p w:rsidR="00122FC6" w:rsidRPr="00122FC6" w:rsidRDefault="00122FC6" w:rsidP="006A612C">
            <w:pPr>
              <w:pStyle w:val="a3"/>
              <w:ind w:leftChars="0" w:left="0"/>
              <w:rPr>
                <w:rFonts w:ascii="標楷體" w:eastAsia="標楷體" w:hAnsi="標楷體"/>
                <w:szCs w:val="24"/>
              </w:rPr>
            </w:pPr>
            <w:r w:rsidRPr="00122FC6">
              <w:rPr>
                <w:rFonts w:eastAsia="標楷體" w:hAnsi="標楷體"/>
                <w:szCs w:val="24"/>
              </w:rPr>
              <w:t>學生事務處接獲申復後，</w:t>
            </w:r>
            <w:r w:rsidRPr="00122FC6">
              <w:rPr>
                <w:rFonts w:ascii="標楷體" w:eastAsia="標楷體" w:hAnsi="標楷體"/>
                <w:szCs w:val="24"/>
                <w:u w:val="thick" w:color="FF0000"/>
              </w:rPr>
              <w:t>應</w:t>
            </w:r>
            <w:r w:rsidRPr="00122FC6">
              <w:rPr>
                <w:rFonts w:ascii="標楷體" w:eastAsia="標楷體" w:hAnsi="標楷體" w:hint="eastAsia"/>
                <w:szCs w:val="24"/>
                <w:u w:val="thick" w:color="FF0000"/>
              </w:rPr>
              <w:t>將申請調查或檢舉案交性平會重新討論受理事宜，並</w:t>
            </w:r>
            <w:r w:rsidRPr="00122FC6">
              <w:rPr>
                <w:rFonts w:ascii="標楷體" w:eastAsia="標楷體" w:hAnsi="標楷體"/>
                <w:szCs w:val="24"/>
                <w:u w:val="thick" w:color="FF0000"/>
              </w:rPr>
              <w:t>於</w:t>
            </w:r>
            <w:r w:rsidRPr="00122FC6">
              <w:rPr>
                <w:rFonts w:eastAsia="標楷體" w:hAnsi="標楷體"/>
                <w:szCs w:val="24"/>
              </w:rPr>
              <w:t>二十日內以書面通知申復人申復結果。申復有理由者，</w:t>
            </w:r>
            <w:r w:rsidRPr="00122FC6">
              <w:rPr>
                <w:rFonts w:ascii="標楷體" w:eastAsia="標楷體" w:hAnsi="標楷體"/>
                <w:szCs w:val="24"/>
                <w:u w:val="thick" w:color="FF0000"/>
              </w:rPr>
              <w:t>性別平等教育委員會</w:t>
            </w:r>
            <w:r w:rsidRPr="00122FC6">
              <w:rPr>
                <w:rFonts w:ascii="標楷體" w:eastAsia="標楷體" w:hAnsi="標楷體" w:hint="eastAsia"/>
                <w:szCs w:val="24"/>
                <w:u w:val="thick" w:color="FF0000"/>
              </w:rPr>
              <w:t>應依法調查</w:t>
            </w:r>
            <w:r w:rsidRPr="00122FC6">
              <w:rPr>
                <w:rFonts w:ascii="標楷體" w:eastAsia="標楷體" w:hAnsi="標楷體"/>
                <w:szCs w:val="24"/>
                <w:u w:val="thick" w:color="FF0000"/>
              </w:rPr>
              <w:t>處理</w:t>
            </w:r>
            <w:r w:rsidRPr="00122FC6">
              <w:rPr>
                <w:rFonts w:eastAsia="標楷體" w:hAnsi="標楷體"/>
                <w:szCs w:val="24"/>
              </w:rPr>
              <w:t>。</w:t>
            </w:r>
          </w:p>
        </w:tc>
        <w:tc>
          <w:tcPr>
            <w:tcW w:w="3685" w:type="dxa"/>
          </w:tcPr>
          <w:p w:rsidR="00122FC6" w:rsidRPr="00122FC6" w:rsidRDefault="00122FC6" w:rsidP="006A612C">
            <w:pPr>
              <w:ind w:leftChars="24" w:left="58"/>
              <w:jc w:val="both"/>
              <w:rPr>
                <w:rFonts w:eastAsia="標楷體" w:hAnsi="標楷體"/>
                <w:szCs w:val="24"/>
              </w:rPr>
            </w:pPr>
            <w:r w:rsidRPr="00122FC6">
              <w:rPr>
                <w:rFonts w:eastAsia="標楷體" w:hAnsi="標楷體"/>
                <w:szCs w:val="24"/>
              </w:rPr>
              <w:t>第十六條</w:t>
            </w:r>
          </w:p>
          <w:p w:rsidR="00122FC6" w:rsidRPr="00122FC6" w:rsidRDefault="00122FC6" w:rsidP="006A612C">
            <w:pPr>
              <w:ind w:leftChars="24" w:left="58"/>
              <w:jc w:val="both"/>
              <w:rPr>
                <w:rFonts w:eastAsia="標楷體"/>
                <w:szCs w:val="24"/>
              </w:rPr>
            </w:pPr>
            <w:r w:rsidRPr="00122FC6">
              <w:rPr>
                <w:rFonts w:eastAsia="標楷體" w:hAnsi="標楷體" w:hint="eastAsia"/>
                <w:szCs w:val="24"/>
              </w:rPr>
              <w:t>學生事務處於接獲申請調查或檢舉後，應成立申訴案件審議小組，由性平會主任委員指派性平會委員三名以上組成，並於二十日內以書面通知申請人或檢舉人是否受理。</w:t>
            </w:r>
          </w:p>
          <w:p w:rsidR="00122FC6" w:rsidRPr="00122FC6" w:rsidRDefault="00122FC6" w:rsidP="006A612C">
            <w:pPr>
              <w:ind w:leftChars="24" w:left="58"/>
              <w:jc w:val="both"/>
              <w:rPr>
                <w:rFonts w:eastAsia="標楷體"/>
                <w:szCs w:val="24"/>
              </w:rPr>
            </w:pPr>
            <w:r w:rsidRPr="00122FC6">
              <w:rPr>
                <w:rFonts w:eastAsia="標楷體" w:hAnsi="標楷體" w:hint="eastAsia"/>
                <w:szCs w:val="24"/>
              </w:rPr>
              <w:t>學生事務處於接獲調查申請或申請時，有下列情形之一者，應不予受理：</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一、非屬性別平等教育法所規定之事項者。</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二、申請人或檢舉人未具真實姓名。</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三、同一事件已處理完畢者。</w:t>
            </w:r>
          </w:p>
          <w:p w:rsidR="00122FC6" w:rsidRPr="00122FC6" w:rsidRDefault="00122FC6" w:rsidP="006A612C">
            <w:pPr>
              <w:jc w:val="both"/>
              <w:rPr>
                <w:rFonts w:eastAsia="標楷體"/>
                <w:szCs w:val="24"/>
              </w:rPr>
            </w:pPr>
            <w:r w:rsidRPr="00122FC6">
              <w:rPr>
                <w:rFonts w:eastAsia="標楷體" w:hAnsi="標楷體"/>
                <w:szCs w:val="24"/>
              </w:rPr>
              <w:t>前項不受理之書面通知，應敘明理由，並告知申請人或檢舉人申復之期限及受理單位。</w:t>
            </w:r>
          </w:p>
          <w:p w:rsidR="00122FC6" w:rsidRPr="00122FC6" w:rsidRDefault="00122FC6" w:rsidP="006A612C">
            <w:pPr>
              <w:jc w:val="both"/>
              <w:rPr>
                <w:rFonts w:eastAsia="標楷體"/>
                <w:szCs w:val="24"/>
              </w:rPr>
            </w:pPr>
            <w:r w:rsidRPr="00122FC6">
              <w:rPr>
                <w:rFonts w:eastAsia="標楷體" w:hAnsi="標楷體"/>
                <w:szCs w:val="24"/>
              </w:rPr>
              <w:t>申請人或檢舉人於第一項之期限未收到通知或接獲不受理通知之次日起二十日內，得以書面具明理由，向本校學生事務處提出申復；其以言詞為之者，學生事務處應作成紀錄，經向申請人朗讀或使閱覽，確認其內容無誤後，由其簽名或蓋章。</w:t>
            </w:r>
          </w:p>
          <w:p w:rsidR="00122FC6" w:rsidRPr="00122FC6" w:rsidRDefault="00122FC6" w:rsidP="006A612C">
            <w:pPr>
              <w:jc w:val="both"/>
              <w:rPr>
                <w:rFonts w:eastAsia="標楷體"/>
                <w:szCs w:val="24"/>
              </w:rPr>
            </w:pPr>
            <w:r w:rsidRPr="00122FC6">
              <w:rPr>
                <w:rFonts w:eastAsia="標楷體" w:hAnsi="標楷體"/>
                <w:szCs w:val="24"/>
              </w:rPr>
              <w:t>前項不受理之申復以一次為限。</w:t>
            </w:r>
          </w:p>
          <w:p w:rsidR="00122FC6" w:rsidRPr="00122FC6" w:rsidRDefault="00122FC6" w:rsidP="006A612C">
            <w:pPr>
              <w:pStyle w:val="a3"/>
              <w:ind w:leftChars="0" w:left="0"/>
              <w:rPr>
                <w:rFonts w:ascii="標楷體" w:eastAsia="標楷體" w:hAnsi="標楷體"/>
                <w:szCs w:val="24"/>
              </w:rPr>
            </w:pPr>
            <w:r w:rsidRPr="00122FC6">
              <w:rPr>
                <w:rFonts w:eastAsia="標楷體" w:hAnsi="標楷體"/>
                <w:szCs w:val="24"/>
              </w:rPr>
              <w:t>學生事務處接獲申復後，</w:t>
            </w:r>
            <w:r w:rsidRPr="00122FC6">
              <w:rPr>
                <w:rFonts w:eastAsia="標楷體" w:hAnsi="標楷體"/>
                <w:szCs w:val="24"/>
                <w:u w:val="thick" w:color="0033CC"/>
              </w:rPr>
              <w:t>應於</w:t>
            </w:r>
            <w:r w:rsidRPr="00122FC6">
              <w:rPr>
                <w:rFonts w:eastAsia="標楷體" w:hAnsi="標楷體"/>
                <w:szCs w:val="24"/>
              </w:rPr>
              <w:t>二十日內以書面通知申復人申復結果。申復有理由者，</w:t>
            </w:r>
            <w:r w:rsidRPr="00122FC6">
              <w:rPr>
                <w:rFonts w:eastAsia="標楷體" w:hAnsi="標楷體"/>
                <w:szCs w:val="24"/>
                <w:u w:val="thick" w:color="0000CC"/>
              </w:rPr>
              <w:t>學生事務處應將申請調查或檢舉案交付性別平等教育委員會處理</w:t>
            </w:r>
            <w:r w:rsidRPr="00122FC6">
              <w:rPr>
                <w:rFonts w:eastAsia="標楷體" w:hAnsi="標楷體"/>
                <w:szCs w:val="24"/>
              </w:rPr>
              <w:t>。</w:t>
            </w: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t>依來文修正處理日期。</w:t>
            </w:r>
          </w:p>
        </w:tc>
      </w:tr>
      <w:tr w:rsidR="00122FC6" w:rsidRPr="00122FC6" w:rsidTr="006A612C">
        <w:trPr>
          <w:jc w:val="center"/>
        </w:trPr>
        <w:tc>
          <w:tcPr>
            <w:tcW w:w="4069" w:type="dxa"/>
          </w:tcPr>
          <w:p w:rsidR="00122FC6" w:rsidRPr="00122FC6" w:rsidRDefault="00122FC6" w:rsidP="006A612C">
            <w:pPr>
              <w:jc w:val="both"/>
              <w:rPr>
                <w:rFonts w:eastAsia="標楷體" w:hAnsi="標楷體"/>
                <w:szCs w:val="24"/>
              </w:rPr>
            </w:pPr>
            <w:r w:rsidRPr="00122FC6">
              <w:rPr>
                <w:rFonts w:eastAsia="標楷體" w:hAnsi="標楷體"/>
                <w:szCs w:val="24"/>
              </w:rPr>
              <w:t>第十七條</w:t>
            </w:r>
          </w:p>
          <w:p w:rsidR="00122FC6" w:rsidRPr="00122FC6" w:rsidRDefault="00122FC6" w:rsidP="006A612C">
            <w:pPr>
              <w:jc w:val="both"/>
              <w:rPr>
                <w:rFonts w:eastAsia="標楷體"/>
                <w:szCs w:val="24"/>
              </w:rPr>
            </w:pPr>
            <w:r w:rsidRPr="00122FC6">
              <w:rPr>
                <w:rFonts w:eastAsia="標楷體" w:hAnsi="標楷體"/>
                <w:szCs w:val="24"/>
              </w:rPr>
              <w:lastRenderedPageBreak/>
              <w:t>學生事務處接獲前條第一項之申請調查或檢舉後，除有前條第二項所定事由外，</w:t>
            </w:r>
            <w:r w:rsidRPr="00122FC6">
              <w:rPr>
                <w:rFonts w:ascii="標楷體" w:eastAsia="標楷體" w:hAnsi="標楷體"/>
                <w:szCs w:val="24"/>
                <w:u w:val="thick" w:color="FF0000"/>
              </w:rPr>
              <w:t>應將</w:t>
            </w:r>
            <w:r w:rsidRPr="00122FC6">
              <w:rPr>
                <w:rFonts w:eastAsia="標楷體" w:hAnsi="標楷體"/>
                <w:szCs w:val="24"/>
              </w:rPr>
              <w:t>該事件交付性別平等教育委員會處理。</w:t>
            </w:r>
          </w:p>
          <w:p w:rsidR="00122FC6" w:rsidRPr="00122FC6" w:rsidRDefault="00122FC6" w:rsidP="006A612C">
            <w:pPr>
              <w:jc w:val="both"/>
              <w:rPr>
                <w:rFonts w:eastAsia="標楷體"/>
                <w:szCs w:val="24"/>
              </w:rPr>
            </w:pPr>
            <w:r w:rsidRPr="00122FC6">
              <w:rPr>
                <w:rFonts w:eastAsia="標楷體" w:hAnsi="標楷體"/>
                <w:szCs w:val="24"/>
              </w:rPr>
              <w:t>性別平等教育委員會處理前項事件時，得成立調查小組調查之。調查小組以三人或五人為原則</w:t>
            </w:r>
            <w:r w:rsidRPr="00122FC6">
              <w:rPr>
                <w:rFonts w:eastAsia="標楷體" w:hAnsi="標楷體" w:hint="eastAsia"/>
                <w:szCs w:val="24"/>
              </w:rPr>
              <w:t>，成員應具性別平等意識</w:t>
            </w:r>
            <w:r w:rsidRPr="00122FC6">
              <w:rPr>
                <w:rFonts w:eastAsia="標楷體" w:hAnsi="標楷體"/>
                <w:szCs w:val="24"/>
              </w:rPr>
              <w:t>。其中女性委員名額應佔成員總數二分之一以上；且成員中具</w:t>
            </w:r>
            <w:r w:rsidRPr="00122FC6">
              <w:rPr>
                <w:rFonts w:ascii="標楷體" w:eastAsia="標楷體" w:hAnsi="標楷體" w:hint="eastAsia"/>
                <w:szCs w:val="24"/>
              </w:rPr>
              <w:t>性侵害、性騷擾或性霸凌</w:t>
            </w:r>
            <w:r w:rsidRPr="00122FC6">
              <w:rPr>
                <w:rFonts w:eastAsia="標楷體" w:hAnsi="標楷體"/>
                <w:szCs w:val="24"/>
              </w:rPr>
              <w:t>事件調查專業素養之專家學者之人數比例應佔成員總數三分之一以上；雙方當事人分屬不同學校時，並應有被申</w:t>
            </w:r>
            <w:r w:rsidRPr="00122FC6">
              <w:rPr>
                <w:rFonts w:eastAsia="標楷體" w:hAnsi="標楷體" w:hint="eastAsia"/>
                <w:szCs w:val="24"/>
              </w:rPr>
              <w:t>請</w:t>
            </w:r>
            <w:r w:rsidRPr="00122FC6">
              <w:rPr>
                <w:rFonts w:eastAsia="標楷體" w:hAnsi="標楷體"/>
                <w:szCs w:val="24"/>
              </w:rPr>
              <w:t>人學校代表。</w:t>
            </w:r>
          </w:p>
          <w:p w:rsidR="00122FC6" w:rsidRPr="00122FC6" w:rsidRDefault="00122FC6" w:rsidP="006A612C">
            <w:pPr>
              <w:rPr>
                <w:rFonts w:eastAsia="標楷體"/>
                <w:szCs w:val="24"/>
              </w:rPr>
            </w:pPr>
            <w:r w:rsidRPr="00122FC6">
              <w:rPr>
                <w:rFonts w:eastAsia="標楷體" w:hAnsi="標楷體"/>
                <w:szCs w:val="24"/>
              </w:rPr>
              <w:t>校園</w:t>
            </w:r>
            <w:r w:rsidRPr="00122FC6">
              <w:rPr>
                <w:rFonts w:ascii="標楷體" w:eastAsia="標楷體" w:hAnsi="標楷體" w:hint="eastAsia"/>
                <w:szCs w:val="24"/>
              </w:rPr>
              <w:t>性侵害、性騷擾或性霸凌</w:t>
            </w:r>
            <w:r w:rsidRPr="00122FC6">
              <w:rPr>
                <w:rFonts w:eastAsia="標楷體" w:hAnsi="標楷體"/>
                <w:szCs w:val="24"/>
              </w:rPr>
              <w:t>事件當事人之輔導人員</w:t>
            </w:r>
            <w:r w:rsidRPr="00122FC6">
              <w:rPr>
                <w:rFonts w:ascii="標楷體" w:eastAsia="標楷體" w:hAnsi="標楷體" w:hint="eastAsia"/>
                <w:szCs w:val="24"/>
                <w:u w:val="thick" w:color="FF0000"/>
              </w:rPr>
              <w:t>、事件管轄學校或機關性平會會務權責主管及承辦人員</w:t>
            </w:r>
            <w:r w:rsidRPr="00122FC6">
              <w:rPr>
                <w:rFonts w:eastAsia="標楷體" w:hAnsi="標楷體"/>
                <w:szCs w:val="24"/>
              </w:rPr>
              <w:t>，應迴避該事件之調查工作；參與校園</w:t>
            </w:r>
            <w:r w:rsidRPr="00122FC6">
              <w:rPr>
                <w:rFonts w:ascii="標楷體" w:eastAsia="標楷體" w:hAnsi="標楷體" w:hint="eastAsia"/>
                <w:szCs w:val="24"/>
              </w:rPr>
              <w:t>性侵害、性騷擾或性霸凌</w:t>
            </w:r>
            <w:r w:rsidRPr="00122FC6">
              <w:rPr>
                <w:rFonts w:eastAsia="標楷體" w:hAnsi="標楷體"/>
                <w:szCs w:val="24"/>
              </w:rPr>
              <w:t>之調查及處理人員，亦應迴避對該當事人之輔導工作。</w:t>
            </w:r>
          </w:p>
          <w:p w:rsidR="00122FC6" w:rsidRPr="00122FC6" w:rsidRDefault="00122FC6" w:rsidP="006A612C">
            <w:pPr>
              <w:jc w:val="both"/>
              <w:rPr>
                <w:rFonts w:eastAsia="標楷體"/>
                <w:szCs w:val="24"/>
              </w:rPr>
            </w:pPr>
            <w:r w:rsidRPr="00122FC6">
              <w:rPr>
                <w:rFonts w:eastAsia="標楷體" w:hAnsi="標楷體"/>
                <w:szCs w:val="24"/>
              </w:rPr>
              <w:t>必要時，前項調查小組成員得外聘，並依教育部相關規定支給交通費及相關費用。</w:t>
            </w:r>
          </w:p>
          <w:p w:rsidR="00122FC6" w:rsidRPr="00122FC6" w:rsidRDefault="00122FC6" w:rsidP="006A612C">
            <w:pPr>
              <w:jc w:val="both"/>
              <w:rPr>
                <w:rFonts w:eastAsia="標楷體"/>
                <w:szCs w:val="24"/>
              </w:rPr>
            </w:pPr>
            <w:r w:rsidRPr="00122FC6">
              <w:rPr>
                <w:rFonts w:eastAsia="標楷體" w:hAnsi="標楷體"/>
                <w:szCs w:val="24"/>
              </w:rPr>
              <w:t>性別平等教育委員會或調查小組依規定進行調查時，行為人、申請人及受邀協助調查之人員或單位，應予配合，並提供相關資料。</w:t>
            </w:r>
          </w:p>
          <w:p w:rsidR="00122FC6" w:rsidRPr="00122FC6" w:rsidRDefault="00122FC6" w:rsidP="006A612C">
            <w:pPr>
              <w:jc w:val="both"/>
              <w:rPr>
                <w:rFonts w:eastAsia="標楷體"/>
                <w:szCs w:val="24"/>
              </w:rPr>
            </w:pPr>
            <w:r w:rsidRPr="00122FC6">
              <w:rPr>
                <w:rFonts w:eastAsia="標楷體" w:hAnsi="標楷體"/>
                <w:szCs w:val="24"/>
              </w:rPr>
              <w:t>行政程序法有關管轄、移送、迴避、送達、補正等相關規定，於本要點適用或準用之。</w:t>
            </w:r>
          </w:p>
          <w:p w:rsidR="00122FC6" w:rsidRPr="00122FC6" w:rsidRDefault="00122FC6" w:rsidP="006A612C">
            <w:pPr>
              <w:jc w:val="both"/>
              <w:rPr>
                <w:rFonts w:eastAsia="標楷體"/>
                <w:szCs w:val="24"/>
              </w:rPr>
            </w:pPr>
            <w:r w:rsidRPr="00122FC6">
              <w:rPr>
                <w:rFonts w:eastAsia="標楷體" w:hAnsi="標楷體"/>
                <w:szCs w:val="24"/>
              </w:rPr>
              <w:t>性別平等教育委員會之調查處理，不受該事件司法程序是否進行及處理結果之影響。調查程序亦不因行為人喪失原身分而中止。</w:t>
            </w:r>
          </w:p>
          <w:p w:rsidR="00122FC6" w:rsidRPr="00122FC6" w:rsidRDefault="00122FC6" w:rsidP="006A612C">
            <w:pPr>
              <w:pStyle w:val="a3"/>
              <w:ind w:leftChars="0" w:left="0"/>
              <w:rPr>
                <w:rFonts w:ascii="標楷體" w:eastAsia="標楷體" w:hAnsi="標楷體"/>
                <w:szCs w:val="24"/>
              </w:rPr>
            </w:pPr>
            <w:r w:rsidRPr="00122FC6">
              <w:rPr>
                <w:rFonts w:eastAsia="標楷體" w:hAnsi="標楷體"/>
                <w:szCs w:val="24"/>
              </w:rPr>
              <w:t>性別平等教育委員會為調查處理時，應秉持客觀、公正、專業之原則，衡酌雙方當事人之權力差距，給予雙方當事人充分陳述意見及答辯之機會，但應避免重複詢問。</w:t>
            </w:r>
          </w:p>
        </w:tc>
        <w:tc>
          <w:tcPr>
            <w:tcW w:w="3685" w:type="dxa"/>
          </w:tcPr>
          <w:p w:rsidR="00122FC6" w:rsidRPr="00122FC6" w:rsidRDefault="00122FC6" w:rsidP="006A612C">
            <w:pPr>
              <w:jc w:val="both"/>
              <w:rPr>
                <w:rFonts w:eastAsia="標楷體" w:hAnsi="標楷體"/>
                <w:szCs w:val="24"/>
              </w:rPr>
            </w:pPr>
            <w:r w:rsidRPr="00122FC6">
              <w:rPr>
                <w:rFonts w:eastAsia="標楷體" w:hAnsi="標楷體"/>
                <w:szCs w:val="24"/>
              </w:rPr>
              <w:lastRenderedPageBreak/>
              <w:t>第十七條</w:t>
            </w:r>
          </w:p>
          <w:p w:rsidR="00122FC6" w:rsidRPr="00122FC6" w:rsidRDefault="00122FC6" w:rsidP="006A612C">
            <w:pPr>
              <w:jc w:val="both"/>
              <w:rPr>
                <w:rFonts w:eastAsia="標楷體"/>
                <w:szCs w:val="24"/>
              </w:rPr>
            </w:pPr>
            <w:r w:rsidRPr="00122FC6">
              <w:rPr>
                <w:rFonts w:eastAsia="標楷體" w:hAnsi="標楷體"/>
                <w:szCs w:val="24"/>
              </w:rPr>
              <w:lastRenderedPageBreak/>
              <w:t>學生事務處接獲前條第一項之申請調查或檢舉後，除有前條第二項所定事由外，</w:t>
            </w:r>
            <w:r w:rsidRPr="00122FC6">
              <w:rPr>
                <w:rFonts w:eastAsia="標楷體" w:hAnsi="標楷體"/>
                <w:szCs w:val="24"/>
                <w:u w:val="thick" w:color="0000CC"/>
              </w:rPr>
              <w:t>應</w:t>
            </w:r>
            <w:r w:rsidRPr="00122FC6">
              <w:rPr>
                <w:rFonts w:eastAsia="標楷體" w:hAnsi="標楷體"/>
                <w:strike/>
                <w:szCs w:val="24"/>
                <w:u w:val="thick" w:color="0000CC"/>
              </w:rPr>
              <w:t>於三日內</w:t>
            </w:r>
            <w:r w:rsidRPr="00122FC6">
              <w:rPr>
                <w:rFonts w:eastAsia="標楷體" w:hAnsi="標楷體"/>
                <w:szCs w:val="24"/>
                <w:u w:val="thick" w:color="0000CC"/>
              </w:rPr>
              <w:t>將</w:t>
            </w:r>
            <w:r w:rsidRPr="00122FC6">
              <w:rPr>
                <w:rFonts w:eastAsia="標楷體" w:hAnsi="標楷體"/>
                <w:szCs w:val="24"/>
              </w:rPr>
              <w:t>該事件交付性別平等教育委員會處理。</w:t>
            </w:r>
          </w:p>
          <w:p w:rsidR="00122FC6" w:rsidRPr="00122FC6" w:rsidRDefault="00122FC6" w:rsidP="006A612C">
            <w:pPr>
              <w:jc w:val="both"/>
              <w:rPr>
                <w:rFonts w:eastAsia="標楷體"/>
                <w:szCs w:val="24"/>
              </w:rPr>
            </w:pPr>
            <w:r w:rsidRPr="00122FC6">
              <w:rPr>
                <w:rFonts w:eastAsia="標楷體" w:hAnsi="標楷體"/>
                <w:szCs w:val="24"/>
              </w:rPr>
              <w:t>性別平等教育委員會處理前項事件時，得成立調查小組調查之。調查小組以三人或五人為原則</w:t>
            </w:r>
            <w:r w:rsidRPr="00122FC6">
              <w:rPr>
                <w:rFonts w:eastAsia="標楷體" w:hAnsi="標楷體" w:hint="eastAsia"/>
                <w:szCs w:val="24"/>
              </w:rPr>
              <w:t>，成員應具性別平等意識</w:t>
            </w:r>
            <w:r w:rsidRPr="00122FC6">
              <w:rPr>
                <w:rFonts w:eastAsia="標楷體" w:hAnsi="標楷體"/>
                <w:szCs w:val="24"/>
              </w:rPr>
              <w:t>。其中女性委員名額應佔成員總數二分之一以上；且成員中具</w:t>
            </w:r>
            <w:r w:rsidRPr="00122FC6">
              <w:rPr>
                <w:rFonts w:ascii="標楷體" w:eastAsia="標楷體" w:hAnsi="標楷體" w:hint="eastAsia"/>
                <w:szCs w:val="24"/>
              </w:rPr>
              <w:t>性侵害、性騷擾或性霸凌</w:t>
            </w:r>
            <w:r w:rsidRPr="00122FC6">
              <w:rPr>
                <w:rFonts w:eastAsia="標楷體" w:hAnsi="標楷體"/>
                <w:szCs w:val="24"/>
              </w:rPr>
              <w:t>事件調查專業素養之專家學者之人數比例應佔成員總數三分之一以上；雙方當事人分屬不同學校時，並應有被申</w:t>
            </w:r>
            <w:r w:rsidRPr="00122FC6">
              <w:rPr>
                <w:rFonts w:eastAsia="標楷體" w:hAnsi="標楷體" w:hint="eastAsia"/>
                <w:szCs w:val="24"/>
              </w:rPr>
              <w:t>請</w:t>
            </w:r>
            <w:r w:rsidRPr="00122FC6">
              <w:rPr>
                <w:rFonts w:eastAsia="標楷體" w:hAnsi="標楷體"/>
                <w:szCs w:val="24"/>
              </w:rPr>
              <w:t>人學校代表。</w:t>
            </w:r>
          </w:p>
          <w:p w:rsidR="00122FC6" w:rsidRPr="00122FC6" w:rsidRDefault="00122FC6" w:rsidP="006A612C">
            <w:pPr>
              <w:rPr>
                <w:rFonts w:eastAsia="標楷體"/>
                <w:szCs w:val="24"/>
              </w:rPr>
            </w:pPr>
            <w:r w:rsidRPr="00122FC6">
              <w:rPr>
                <w:rFonts w:eastAsia="標楷體" w:hAnsi="標楷體"/>
                <w:szCs w:val="24"/>
              </w:rPr>
              <w:t>校園</w:t>
            </w:r>
            <w:r w:rsidRPr="00122FC6">
              <w:rPr>
                <w:rFonts w:ascii="標楷體" w:eastAsia="標楷體" w:hAnsi="標楷體" w:hint="eastAsia"/>
                <w:szCs w:val="24"/>
              </w:rPr>
              <w:t>性侵害、性騷擾或性霸凌</w:t>
            </w:r>
            <w:r w:rsidRPr="00122FC6">
              <w:rPr>
                <w:rFonts w:eastAsia="標楷體" w:hAnsi="標楷體"/>
                <w:szCs w:val="24"/>
              </w:rPr>
              <w:t>事件當事人之輔導人員，應迴避該事件之調查工作；參與校園</w:t>
            </w:r>
            <w:r w:rsidRPr="00122FC6">
              <w:rPr>
                <w:rFonts w:ascii="標楷體" w:eastAsia="標楷體" w:hAnsi="標楷體" w:hint="eastAsia"/>
                <w:szCs w:val="24"/>
              </w:rPr>
              <w:t>性侵害、性騷擾或性霸凌</w:t>
            </w:r>
            <w:r w:rsidRPr="00122FC6">
              <w:rPr>
                <w:rFonts w:eastAsia="標楷體" w:hAnsi="標楷體"/>
                <w:szCs w:val="24"/>
              </w:rPr>
              <w:t>之調查及處理人員，亦應迴避對該當事人之輔導工作。</w:t>
            </w:r>
          </w:p>
          <w:p w:rsidR="00122FC6" w:rsidRPr="00122FC6" w:rsidRDefault="00122FC6" w:rsidP="006A612C">
            <w:pPr>
              <w:jc w:val="both"/>
              <w:rPr>
                <w:rFonts w:eastAsia="標楷體"/>
                <w:szCs w:val="24"/>
              </w:rPr>
            </w:pPr>
            <w:r w:rsidRPr="00122FC6">
              <w:rPr>
                <w:rFonts w:eastAsia="標楷體" w:hAnsi="標楷體"/>
                <w:szCs w:val="24"/>
              </w:rPr>
              <w:t>必要時，前項調查小組成員得外聘，並依教育部相關規定支給交通費及相關費用。</w:t>
            </w:r>
          </w:p>
          <w:p w:rsidR="00122FC6" w:rsidRPr="00122FC6" w:rsidRDefault="00122FC6" w:rsidP="006A612C">
            <w:pPr>
              <w:jc w:val="both"/>
              <w:rPr>
                <w:rFonts w:eastAsia="標楷體"/>
                <w:szCs w:val="24"/>
              </w:rPr>
            </w:pPr>
            <w:r w:rsidRPr="00122FC6">
              <w:rPr>
                <w:rFonts w:eastAsia="標楷體" w:hAnsi="標楷體"/>
                <w:szCs w:val="24"/>
              </w:rPr>
              <w:t>性別平等教育委員會或調查小組依規定進行調查時，行為人、申請人及受邀協助調查之人員或單位，應予配合，並提供相關資料。</w:t>
            </w:r>
          </w:p>
          <w:p w:rsidR="00122FC6" w:rsidRPr="00122FC6" w:rsidRDefault="00122FC6" w:rsidP="006A612C">
            <w:pPr>
              <w:jc w:val="both"/>
              <w:rPr>
                <w:rFonts w:eastAsia="標楷體"/>
                <w:szCs w:val="24"/>
              </w:rPr>
            </w:pPr>
            <w:r w:rsidRPr="00122FC6">
              <w:rPr>
                <w:rFonts w:eastAsia="標楷體" w:hAnsi="標楷體"/>
                <w:szCs w:val="24"/>
              </w:rPr>
              <w:t>行政程序法有關管轄、移送、迴避、送達、補正等相關規定，於本要點適用或準用之。</w:t>
            </w:r>
          </w:p>
          <w:p w:rsidR="00122FC6" w:rsidRPr="00122FC6" w:rsidRDefault="00122FC6" w:rsidP="006A612C">
            <w:pPr>
              <w:jc w:val="both"/>
              <w:rPr>
                <w:rFonts w:eastAsia="標楷體"/>
                <w:szCs w:val="24"/>
              </w:rPr>
            </w:pPr>
            <w:r w:rsidRPr="00122FC6">
              <w:rPr>
                <w:rFonts w:eastAsia="標楷體" w:hAnsi="標楷體"/>
                <w:szCs w:val="24"/>
              </w:rPr>
              <w:t>性別平等教育委員會之調查處理，不受該事件司法程序是否進行及處理結果之影響。調查程序亦不因行為人喪失原身分而中止。</w:t>
            </w:r>
          </w:p>
          <w:p w:rsidR="00122FC6" w:rsidRPr="00122FC6" w:rsidRDefault="00122FC6" w:rsidP="006A612C">
            <w:pPr>
              <w:pStyle w:val="a3"/>
              <w:ind w:leftChars="0" w:left="0"/>
              <w:rPr>
                <w:rFonts w:ascii="標楷體" w:eastAsia="標楷體" w:hAnsi="標楷體"/>
                <w:szCs w:val="24"/>
              </w:rPr>
            </w:pPr>
            <w:r w:rsidRPr="00122FC6">
              <w:rPr>
                <w:rFonts w:eastAsia="標楷體" w:hAnsi="標楷體"/>
                <w:szCs w:val="24"/>
              </w:rPr>
              <w:t>性別平等教育委員會為調查處理時，應秉持客觀、公正、專業之原則，衡酌雙方當事人之權力差距，給予雙方當事人充分陳述意見及答辯之機會，但應避免重複詢問。</w:t>
            </w: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szCs w:val="24"/>
              </w:rPr>
              <w:lastRenderedPageBreak/>
              <w:t>依來文修正內容，並明定</w:t>
            </w:r>
            <w:r w:rsidRPr="00122FC6">
              <w:rPr>
                <w:rFonts w:ascii="標楷體" w:eastAsia="標楷體" w:hAnsi="標楷體" w:hint="eastAsia"/>
                <w:szCs w:val="24"/>
              </w:rPr>
              <w:lastRenderedPageBreak/>
              <w:t>事件管轄學校或機關性平會會務權責主管及承辦人員</w:t>
            </w:r>
            <w:r w:rsidRPr="00122FC6">
              <w:rPr>
                <w:rFonts w:eastAsia="標楷體" w:hAnsi="標楷體"/>
                <w:szCs w:val="24"/>
              </w:rPr>
              <w:t>應迴避該事件之調查工作</w:t>
            </w:r>
            <w:r w:rsidRPr="00122FC6">
              <w:rPr>
                <w:rFonts w:ascii="標楷體" w:eastAsia="標楷體" w:hAnsi="標楷體" w:hint="eastAsia"/>
                <w:color w:val="000000"/>
                <w:szCs w:val="24"/>
              </w:rPr>
              <w:t>。</w:t>
            </w:r>
          </w:p>
        </w:tc>
      </w:tr>
      <w:tr w:rsidR="00122FC6" w:rsidRPr="00122FC6" w:rsidTr="006A612C">
        <w:trPr>
          <w:jc w:val="center"/>
        </w:trPr>
        <w:tc>
          <w:tcPr>
            <w:tcW w:w="4069"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lastRenderedPageBreak/>
              <w:t>第十九條</w:t>
            </w:r>
          </w:p>
          <w:p w:rsidR="00122FC6" w:rsidRPr="00122FC6" w:rsidRDefault="00122FC6" w:rsidP="006A612C">
            <w:pPr>
              <w:jc w:val="both"/>
              <w:rPr>
                <w:rFonts w:eastAsia="標楷體"/>
                <w:szCs w:val="24"/>
              </w:rPr>
            </w:pPr>
            <w:r w:rsidRPr="00122FC6">
              <w:rPr>
                <w:rFonts w:eastAsia="標楷體" w:hAnsi="標楷體"/>
                <w:szCs w:val="24"/>
              </w:rPr>
              <w:lastRenderedPageBreak/>
              <w:t>校園</w:t>
            </w:r>
            <w:r w:rsidRPr="00122FC6">
              <w:rPr>
                <w:rFonts w:ascii="標楷體" w:eastAsia="標楷體" w:hAnsi="標楷體" w:hint="eastAsia"/>
                <w:szCs w:val="24"/>
              </w:rPr>
              <w:t>性侵害、性騷擾或性霸凌</w:t>
            </w:r>
            <w:r w:rsidRPr="00122FC6">
              <w:rPr>
                <w:rFonts w:eastAsia="標楷體" w:hAnsi="標楷體"/>
                <w:szCs w:val="24"/>
              </w:rPr>
              <w:t>事件經學校調查屬實後</w:t>
            </w:r>
            <w:r w:rsidRPr="00122FC6">
              <w:rPr>
                <w:rFonts w:eastAsia="標楷體" w:hAnsi="標楷體" w:hint="eastAsia"/>
                <w:szCs w:val="24"/>
                <w:u w:val="thick" w:color="FF0000"/>
              </w:rPr>
              <w:t>，</w:t>
            </w:r>
            <w:r w:rsidRPr="00122FC6">
              <w:rPr>
                <w:rFonts w:ascii="標楷體" w:eastAsia="標楷體" w:hAnsi="標楷體" w:hint="eastAsia"/>
                <w:szCs w:val="24"/>
                <w:u w:val="thick" w:color="FF0000"/>
              </w:rPr>
              <w:t>對行為人予以申誡、記過、解聘、停聘、不續聘、免職、終止契約關係、終止運用關係或其他適當之懲處</w:t>
            </w:r>
            <w:r w:rsidRPr="00122FC6">
              <w:rPr>
                <w:rFonts w:eastAsia="標楷體" w:hAnsi="標楷體"/>
                <w:szCs w:val="24"/>
                <w:u w:val="thick" w:color="FF0000"/>
              </w:rPr>
              <w:t>，</w:t>
            </w:r>
            <w:r w:rsidRPr="00122FC6">
              <w:rPr>
                <w:rFonts w:eastAsia="標楷體" w:hAnsi="標楷體" w:hint="eastAsia"/>
                <w:szCs w:val="24"/>
                <w:u w:val="thick" w:color="FF0000"/>
              </w:rPr>
              <w:t>並</w:t>
            </w:r>
            <w:r w:rsidRPr="00122FC6">
              <w:rPr>
                <w:rFonts w:eastAsia="標楷體" w:hAnsi="標楷體"/>
                <w:szCs w:val="24"/>
              </w:rPr>
              <w:t>應依相關法律或法規規定自行或將該事件移送其他權責機關懲處；其經證實有誣告之事實者，並應依法對申請人</w:t>
            </w:r>
            <w:r w:rsidRPr="00122FC6">
              <w:rPr>
                <w:rFonts w:eastAsia="標楷體" w:hAnsi="標楷體" w:hint="eastAsia"/>
                <w:szCs w:val="24"/>
              </w:rPr>
              <w:t>或檢舉人</w:t>
            </w:r>
            <w:r w:rsidRPr="00122FC6">
              <w:rPr>
                <w:rFonts w:eastAsia="標楷體" w:hAnsi="標楷體"/>
                <w:szCs w:val="24"/>
              </w:rPr>
              <w:t>為適當之懲處。</w:t>
            </w:r>
          </w:p>
          <w:p w:rsidR="00122FC6" w:rsidRPr="00122FC6" w:rsidRDefault="00122FC6" w:rsidP="006A612C">
            <w:pPr>
              <w:jc w:val="both"/>
              <w:rPr>
                <w:rFonts w:eastAsia="標楷體"/>
                <w:szCs w:val="24"/>
              </w:rPr>
            </w:pPr>
            <w:r w:rsidRPr="00122FC6">
              <w:rPr>
                <w:rFonts w:eastAsia="標楷體" w:hAnsi="標楷體" w:hint="eastAsia"/>
                <w:szCs w:val="24"/>
              </w:rPr>
              <w:t>校園</w:t>
            </w:r>
            <w:r w:rsidRPr="00122FC6">
              <w:rPr>
                <w:rFonts w:ascii="標楷體" w:eastAsia="標楷體" w:hAnsi="標楷體" w:hint="eastAsia"/>
                <w:szCs w:val="24"/>
              </w:rPr>
              <w:t>性侵害、性騷擾或性霸凌</w:t>
            </w:r>
            <w:r w:rsidRPr="00122FC6">
              <w:rPr>
                <w:rFonts w:eastAsia="標楷體" w:hAnsi="標楷體"/>
                <w:szCs w:val="24"/>
              </w:rPr>
              <w:t>事件情節重大者，學校除依相關法律或法規懲處外，並得命加害人為下列一款或數款之處置：</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一、經被害人或其法定代理人之同意，向被害人道歉。</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二、接受八小時之性別平等教育相關課程。</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三、接受心理輔導。</w:t>
            </w:r>
          </w:p>
          <w:p w:rsidR="00122FC6" w:rsidRPr="00122FC6" w:rsidRDefault="00122FC6" w:rsidP="006A612C">
            <w:pPr>
              <w:ind w:left="480" w:hangingChars="200" w:hanging="480"/>
              <w:jc w:val="both"/>
              <w:rPr>
                <w:rFonts w:eastAsia="標楷體"/>
                <w:szCs w:val="24"/>
              </w:rPr>
            </w:pPr>
            <w:r w:rsidRPr="00122FC6">
              <w:rPr>
                <w:rFonts w:eastAsia="標楷體" w:hAnsi="標楷體"/>
                <w:szCs w:val="24"/>
              </w:rPr>
              <w:t>四、其他符合教育目的之措施。</w:t>
            </w:r>
          </w:p>
          <w:p w:rsidR="00122FC6" w:rsidRPr="00122FC6" w:rsidRDefault="00122FC6" w:rsidP="006A612C">
            <w:pPr>
              <w:jc w:val="both"/>
              <w:rPr>
                <w:rFonts w:eastAsia="標楷體"/>
                <w:szCs w:val="24"/>
              </w:rPr>
            </w:pPr>
            <w:r w:rsidRPr="00122FC6">
              <w:rPr>
                <w:rFonts w:eastAsia="標楷體" w:hAnsi="標楷體"/>
                <w:szCs w:val="24"/>
              </w:rPr>
              <w:t>前一項懲處涉及加害人身分改變時，</w:t>
            </w:r>
            <w:r w:rsidRPr="00122FC6">
              <w:rPr>
                <w:rFonts w:ascii="標楷體" w:eastAsia="標楷體" w:hAnsi="標楷體" w:hint="eastAsia"/>
                <w:szCs w:val="24"/>
                <w:u w:val="thick" w:color="FF0000"/>
              </w:rPr>
              <w:t>由學校檢附經性平會審議通過之調查報告，通知行為人限期提出書面陳述意見。前項行為人不於期限內提出書面陳述意見者，視為放棄陳述之機會；有書面陳述意見者，性平會應再次召開會議審酌其書面陳述意見</w:t>
            </w:r>
            <w:r w:rsidRPr="00122FC6">
              <w:rPr>
                <w:rFonts w:eastAsia="標楷體" w:hAnsi="標楷體"/>
                <w:szCs w:val="24"/>
              </w:rPr>
              <w:t>。</w:t>
            </w:r>
          </w:p>
          <w:p w:rsidR="00122FC6" w:rsidRPr="00122FC6" w:rsidRDefault="00122FC6" w:rsidP="006A612C">
            <w:pPr>
              <w:jc w:val="both"/>
              <w:rPr>
                <w:rFonts w:eastAsia="標楷體" w:hAnsi="標楷體"/>
                <w:szCs w:val="24"/>
              </w:rPr>
            </w:pPr>
            <w:r w:rsidRPr="00122FC6">
              <w:rPr>
                <w:rFonts w:eastAsia="標楷體" w:hAnsi="標楷體" w:hint="eastAsia"/>
                <w:szCs w:val="24"/>
              </w:rPr>
              <w:t>校園性騷擾或性霸凌</w:t>
            </w:r>
            <w:r w:rsidRPr="00122FC6">
              <w:rPr>
                <w:rFonts w:eastAsia="標楷體" w:hAnsi="標楷體"/>
                <w:szCs w:val="24"/>
              </w:rPr>
              <w:t>事件情節輕微者，學校得僅依本條第二項之規定為必要之處置。</w:t>
            </w:r>
          </w:p>
          <w:p w:rsidR="00122FC6" w:rsidRPr="00122FC6" w:rsidRDefault="00122FC6" w:rsidP="006A612C">
            <w:pPr>
              <w:jc w:val="both"/>
              <w:rPr>
                <w:rFonts w:eastAsia="標楷體"/>
                <w:szCs w:val="24"/>
              </w:rPr>
            </w:pPr>
            <w:r w:rsidRPr="00122FC6">
              <w:rPr>
                <w:rFonts w:eastAsia="標楷體" w:hAnsi="標楷體"/>
                <w:szCs w:val="24"/>
              </w:rPr>
              <w:t>本條第二項第一款、第三款、第四款之處置，應由學校執行，執行時並應採取必要之措施，以確保</w:t>
            </w:r>
            <w:r w:rsidRPr="00122FC6">
              <w:rPr>
                <w:rFonts w:eastAsia="標楷體" w:hAnsi="標楷體" w:hint="eastAsia"/>
                <w:szCs w:val="24"/>
                <w:u w:val="thick" w:color="FF0000"/>
              </w:rPr>
              <w:t>行為</w:t>
            </w:r>
            <w:r w:rsidRPr="00122FC6">
              <w:rPr>
                <w:rFonts w:eastAsia="標楷體" w:hAnsi="標楷體"/>
                <w:szCs w:val="24"/>
              </w:rPr>
              <w:t>人之配合遵守。</w:t>
            </w:r>
          </w:p>
          <w:p w:rsidR="00122FC6" w:rsidRPr="00122FC6" w:rsidRDefault="00122FC6" w:rsidP="006A612C">
            <w:pPr>
              <w:rPr>
                <w:rFonts w:eastAsia="標楷體" w:hAnsi="標楷體"/>
                <w:szCs w:val="24"/>
              </w:rPr>
            </w:pPr>
            <w:r w:rsidRPr="00122FC6">
              <w:rPr>
                <w:rFonts w:eastAsia="標楷體" w:hAnsi="標楷體"/>
                <w:szCs w:val="24"/>
              </w:rPr>
              <w:t>本條第二項第二款之處置，</w:t>
            </w:r>
            <w:r w:rsidRPr="00122FC6">
              <w:rPr>
                <w:rFonts w:eastAsia="標楷體" w:hAnsi="標楷體" w:hint="eastAsia"/>
                <w:szCs w:val="24"/>
                <w:u w:val="thick" w:color="FF0000"/>
              </w:rPr>
              <w:t>性平</w:t>
            </w:r>
            <w:r w:rsidRPr="00122FC6">
              <w:rPr>
                <w:rFonts w:ascii="標楷體" w:eastAsia="標楷體" w:hAnsi="標楷體" w:hint="eastAsia"/>
                <w:szCs w:val="24"/>
                <w:u w:val="thick" w:color="FF0000"/>
              </w:rPr>
              <w:t>會應討論決定實施性別平等教育相關課程之性質、執行方式、執行期間及費用之支應事宜；該課程之性質、執行方式、執行期間及不配合執行之法律效果，應載明於處理結果之書面通知中。其課程內容</w:t>
            </w:r>
            <w:r w:rsidRPr="00122FC6">
              <w:rPr>
                <w:rFonts w:eastAsia="標楷體" w:hAnsi="標楷體"/>
                <w:szCs w:val="24"/>
              </w:rPr>
              <w:t>由學校所屬主管機關規劃，學校應監</w:t>
            </w:r>
            <w:r w:rsidRPr="00122FC6">
              <w:rPr>
                <w:rFonts w:eastAsia="標楷體" w:hAnsi="標楷體"/>
                <w:szCs w:val="24"/>
              </w:rPr>
              <w:lastRenderedPageBreak/>
              <w:t>督</w:t>
            </w:r>
            <w:r w:rsidRPr="00122FC6">
              <w:rPr>
                <w:rFonts w:eastAsia="標楷體" w:hAnsi="標楷體" w:hint="eastAsia"/>
                <w:szCs w:val="24"/>
                <w:u w:val="thick" w:color="FF0000"/>
              </w:rPr>
              <w:t>行為</w:t>
            </w:r>
            <w:r w:rsidRPr="00122FC6">
              <w:rPr>
                <w:rFonts w:eastAsia="標楷體" w:hAnsi="標楷體"/>
                <w:szCs w:val="24"/>
              </w:rPr>
              <w:t>人配合遵守。</w:t>
            </w:r>
          </w:p>
        </w:tc>
        <w:tc>
          <w:tcPr>
            <w:tcW w:w="3685"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lastRenderedPageBreak/>
              <w:t>第十九條</w:t>
            </w:r>
          </w:p>
          <w:p w:rsidR="00122FC6" w:rsidRPr="00122FC6" w:rsidRDefault="00122FC6" w:rsidP="006A612C">
            <w:pPr>
              <w:jc w:val="both"/>
              <w:rPr>
                <w:rFonts w:eastAsia="標楷體"/>
                <w:szCs w:val="24"/>
              </w:rPr>
            </w:pPr>
            <w:r w:rsidRPr="00122FC6">
              <w:rPr>
                <w:rFonts w:eastAsia="標楷體" w:hAnsi="標楷體"/>
                <w:szCs w:val="24"/>
              </w:rPr>
              <w:lastRenderedPageBreak/>
              <w:t>校園</w:t>
            </w:r>
            <w:r w:rsidRPr="00122FC6">
              <w:rPr>
                <w:rFonts w:ascii="標楷體" w:eastAsia="標楷體" w:hAnsi="標楷體" w:hint="eastAsia"/>
                <w:szCs w:val="24"/>
              </w:rPr>
              <w:t>性侵害、性騷擾或性霸凌</w:t>
            </w:r>
            <w:r w:rsidRPr="00122FC6">
              <w:rPr>
                <w:rFonts w:eastAsia="標楷體" w:hAnsi="標楷體"/>
                <w:szCs w:val="24"/>
              </w:rPr>
              <w:t>事件經學校調查屬實後，應依相關法律或法規規定自行或將該事件移送其他權責機關懲處；其經證實有誣告之事實者，並應依法對申請人</w:t>
            </w:r>
            <w:r w:rsidRPr="00122FC6">
              <w:rPr>
                <w:rFonts w:eastAsia="標楷體" w:hAnsi="標楷體" w:hint="eastAsia"/>
                <w:szCs w:val="24"/>
              </w:rPr>
              <w:t>或檢舉人</w:t>
            </w:r>
            <w:r w:rsidRPr="00122FC6">
              <w:rPr>
                <w:rFonts w:eastAsia="標楷體" w:hAnsi="標楷體"/>
                <w:szCs w:val="24"/>
              </w:rPr>
              <w:t>為適當之懲處。</w:t>
            </w:r>
          </w:p>
          <w:p w:rsidR="00122FC6" w:rsidRPr="00122FC6" w:rsidRDefault="00122FC6" w:rsidP="006A612C">
            <w:pPr>
              <w:jc w:val="both"/>
              <w:rPr>
                <w:rFonts w:eastAsia="標楷體" w:hAnsi="標楷體"/>
                <w:szCs w:val="24"/>
              </w:rPr>
            </w:pPr>
          </w:p>
          <w:p w:rsidR="00122FC6" w:rsidRPr="00122FC6" w:rsidRDefault="00122FC6" w:rsidP="006A612C">
            <w:pPr>
              <w:jc w:val="both"/>
              <w:rPr>
                <w:rFonts w:eastAsia="標楷體" w:hAnsi="標楷體"/>
                <w:szCs w:val="24"/>
              </w:rPr>
            </w:pPr>
          </w:p>
          <w:p w:rsidR="00122FC6" w:rsidRPr="00122FC6" w:rsidRDefault="00122FC6" w:rsidP="006A612C">
            <w:pPr>
              <w:jc w:val="both"/>
              <w:rPr>
                <w:rFonts w:eastAsia="標楷體"/>
                <w:szCs w:val="24"/>
              </w:rPr>
            </w:pPr>
            <w:r w:rsidRPr="00122FC6">
              <w:rPr>
                <w:rFonts w:eastAsia="標楷體" w:hAnsi="標楷體" w:hint="eastAsia"/>
                <w:szCs w:val="24"/>
              </w:rPr>
              <w:t>校園</w:t>
            </w:r>
            <w:r w:rsidRPr="00122FC6">
              <w:rPr>
                <w:rFonts w:ascii="標楷體" w:eastAsia="標楷體" w:hAnsi="標楷體" w:hint="eastAsia"/>
                <w:szCs w:val="24"/>
              </w:rPr>
              <w:t>性侵害、性騷擾或性霸凌</w:t>
            </w:r>
            <w:r w:rsidRPr="00122FC6">
              <w:rPr>
                <w:rFonts w:eastAsia="標楷體" w:hAnsi="標楷體"/>
                <w:szCs w:val="24"/>
              </w:rPr>
              <w:t>事件情節重大者，學校除依相關法律或法規懲處外，並得命加害人為下列一款或數款之處置：</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一、經被害人或其法定代理人之同意，向被害人道歉。</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二、接受八小時之性別平等教育相關課程。</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三、接受心理輔導。</w:t>
            </w:r>
          </w:p>
          <w:p w:rsidR="00122FC6" w:rsidRPr="00122FC6" w:rsidRDefault="00122FC6" w:rsidP="006A612C">
            <w:pPr>
              <w:ind w:left="480" w:hangingChars="200" w:hanging="480"/>
              <w:jc w:val="both"/>
              <w:rPr>
                <w:rFonts w:eastAsia="標楷體" w:hAnsi="標楷體"/>
                <w:szCs w:val="24"/>
              </w:rPr>
            </w:pPr>
            <w:r w:rsidRPr="00122FC6">
              <w:rPr>
                <w:rFonts w:eastAsia="標楷體" w:hAnsi="標楷體"/>
                <w:szCs w:val="24"/>
              </w:rPr>
              <w:t>四、其他符合教育目的之措施。</w:t>
            </w:r>
          </w:p>
          <w:p w:rsidR="00122FC6" w:rsidRPr="00122FC6" w:rsidRDefault="00122FC6" w:rsidP="006A612C">
            <w:pPr>
              <w:jc w:val="both"/>
              <w:rPr>
                <w:rFonts w:eastAsia="標楷體"/>
                <w:szCs w:val="24"/>
              </w:rPr>
            </w:pPr>
            <w:r w:rsidRPr="00122FC6">
              <w:rPr>
                <w:rFonts w:eastAsia="標楷體" w:hAnsi="標楷體"/>
                <w:szCs w:val="24"/>
              </w:rPr>
              <w:t>前一項懲處涉及加害人身分改變時，</w:t>
            </w:r>
            <w:r w:rsidRPr="00122FC6">
              <w:rPr>
                <w:rFonts w:eastAsia="標楷體" w:hAnsi="標楷體"/>
                <w:szCs w:val="24"/>
                <w:u w:val="thick" w:color="0000CC"/>
              </w:rPr>
              <w:t>應給予其書面陳述意見之機會</w:t>
            </w:r>
            <w:r w:rsidRPr="00122FC6">
              <w:rPr>
                <w:rFonts w:eastAsia="標楷體" w:hAnsi="標楷體"/>
                <w:szCs w:val="24"/>
              </w:rPr>
              <w:t>。</w:t>
            </w:r>
          </w:p>
          <w:p w:rsidR="00122FC6" w:rsidRPr="00122FC6" w:rsidRDefault="00122FC6" w:rsidP="006A612C">
            <w:pPr>
              <w:jc w:val="both"/>
              <w:rPr>
                <w:rFonts w:eastAsia="標楷體" w:hAnsi="標楷體"/>
                <w:szCs w:val="24"/>
              </w:rPr>
            </w:pPr>
          </w:p>
          <w:p w:rsidR="00122FC6" w:rsidRDefault="00122FC6" w:rsidP="006A612C">
            <w:pPr>
              <w:jc w:val="both"/>
              <w:rPr>
                <w:rFonts w:eastAsia="標楷體" w:hAnsi="標楷體"/>
                <w:szCs w:val="24"/>
              </w:rPr>
            </w:pPr>
          </w:p>
          <w:p w:rsidR="00792F29" w:rsidRPr="00122FC6" w:rsidRDefault="00792F29" w:rsidP="006A612C">
            <w:pPr>
              <w:jc w:val="both"/>
              <w:rPr>
                <w:rFonts w:eastAsia="標楷體" w:hAnsi="標楷體"/>
                <w:szCs w:val="24"/>
              </w:rPr>
            </w:pPr>
          </w:p>
          <w:p w:rsidR="00122FC6" w:rsidRDefault="00122FC6" w:rsidP="006A612C">
            <w:pPr>
              <w:jc w:val="both"/>
              <w:rPr>
                <w:rFonts w:eastAsia="標楷體" w:hAnsi="標楷體"/>
                <w:szCs w:val="24"/>
              </w:rPr>
            </w:pPr>
          </w:p>
          <w:p w:rsidR="00792F29" w:rsidRPr="00122FC6" w:rsidRDefault="00792F29" w:rsidP="006A612C">
            <w:pPr>
              <w:jc w:val="both"/>
              <w:rPr>
                <w:rFonts w:eastAsia="標楷體" w:hAnsi="標楷體"/>
                <w:szCs w:val="24"/>
              </w:rPr>
            </w:pPr>
          </w:p>
          <w:p w:rsidR="00122FC6" w:rsidRPr="00122FC6" w:rsidRDefault="00122FC6" w:rsidP="006A612C">
            <w:pPr>
              <w:jc w:val="both"/>
              <w:rPr>
                <w:rFonts w:eastAsia="標楷體" w:hAnsi="標楷體"/>
                <w:szCs w:val="24"/>
              </w:rPr>
            </w:pPr>
            <w:r w:rsidRPr="00122FC6">
              <w:rPr>
                <w:rFonts w:eastAsia="標楷體" w:hAnsi="標楷體" w:hint="eastAsia"/>
                <w:szCs w:val="24"/>
              </w:rPr>
              <w:t>校園性騷擾或性霸凌</w:t>
            </w:r>
            <w:r w:rsidRPr="00122FC6">
              <w:rPr>
                <w:rFonts w:eastAsia="標楷體" w:hAnsi="標楷體"/>
                <w:szCs w:val="24"/>
              </w:rPr>
              <w:t>事件情節輕微者，學校得僅依本條第二項之規定為必要之處置。</w:t>
            </w:r>
          </w:p>
          <w:p w:rsidR="00122FC6" w:rsidRPr="00122FC6" w:rsidRDefault="00122FC6" w:rsidP="006A612C">
            <w:pPr>
              <w:jc w:val="both"/>
              <w:rPr>
                <w:rFonts w:eastAsia="標楷體"/>
                <w:szCs w:val="24"/>
              </w:rPr>
            </w:pPr>
            <w:r w:rsidRPr="00122FC6">
              <w:rPr>
                <w:rFonts w:eastAsia="標楷體" w:hAnsi="標楷體"/>
                <w:szCs w:val="24"/>
              </w:rPr>
              <w:t>本條第二項第一款、第三款、第四款之處置，應由學校執行，執行時並應採取必要之措施，以確保</w:t>
            </w:r>
            <w:r w:rsidRPr="00122FC6">
              <w:rPr>
                <w:rFonts w:eastAsia="標楷體" w:hAnsi="標楷體"/>
                <w:szCs w:val="24"/>
                <w:u w:val="thick" w:color="0000CC"/>
              </w:rPr>
              <w:t>加害</w:t>
            </w:r>
            <w:r w:rsidRPr="00122FC6">
              <w:rPr>
                <w:rFonts w:eastAsia="標楷體" w:hAnsi="標楷體"/>
                <w:szCs w:val="24"/>
              </w:rPr>
              <w:t>人之配合遵守。</w:t>
            </w:r>
          </w:p>
          <w:p w:rsidR="00122FC6" w:rsidRPr="00122FC6" w:rsidRDefault="00122FC6" w:rsidP="006A612C">
            <w:pPr>
              <w:rPr>
                <w:rFonts w:eastAsia="標楷體" w:hAnsi="標楷體"/>
                <w:szCs w:val="24"/>
              </w:rPr>
            </w:pPr>
            <w:r w:rsidRPr="00122FC6">
              <w:rPr>
                <w:rFonts w:eastAsia="標楷體" w:hAnsi="標楷體"/>
                <w:szCs w:val="24"/>
              </w:rPr>
              <w:t>本條第二項第二款之處置，由學校所屬主管機關規劃，學校應監督</w:t>
            </w:r>
            <w:r w:rsidRPr="00122FC6">
              <w:rPr>
                <w:rFonts w:eastAsia="標楷體" w:hAnsi="標楷體"/>
                <w:szCs w:val="24"/>
                <w:u w:val="thick" w:color="0000CC"/>
              </w:rPr>
              <w:t>加害</w:t>
            </w:r>
            <w:r w:rsidRPr="00122FC6">
              <w:rPr>
                <w:rFonts w:eastAsia="標楷體" w:hAnsi="標楷體"/>
                <w:szCs w:val="24"/>
              </w:rPr>
              <w:t>人配合遵守。</w:t>
            </w:r>
          </w:p>
        </w:tc>
        <w:tc>
          <w:tcPr>
            <w:tcW w:w="2650" w:type="dxa"/>
          </w:tcPr>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szCs w:val="24"/>
              </w:rPr>
              <w:lastRenderedPageBreak/>
              <w:t>依來文修正內容，明定調</w:t>
            </w:r>
            <w:r w:rsidRPr="00122FC6">
              <w:rPr>
                <w:rFonts w:ascii="標楷體" w:eastAsia="標楷體" w:hAnsi="標楷體" w:hint="eastAsia"/>
                <w:szCs w:val="24"/>
              </w:rPr>
              <w:lastRenderedPageBreak/>
              <w:t>查小組應盡之職權部份。</w:t>
            </w:r>
          </w:p>
        </w:tc>
      </w:tr>
      <w:tr w:rsidR="00122FC6" w:rsidRPr="00122FC6" w:rsidTr="006A612C">
        <w:trPr>
          <w:jc w:val="center"/>
        </w:trPr>
        <w:tc>
          <w:tcPr>
            <w:tcW w:w="4069"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lastRenderedPageBreak/>
              <w:t>第二十一條</w:t>
            </w:r>
          </w:p>
          <w:p w:rsidR="00122FC6" w:rsidRPr="00122FC6" w:rsidRDefault="00122FC6" w:rsidP="006A612C">
            <w:pPr>
              <w:jc w:val="both"/>
              <w:rPr>
                <w:rFonts w:eastAsia="標楷體"/>
                <w:szCs w:val="24"/>
              </w:rPr>
            </w:pPr>
            <w:r w:rsidRPr="00122FC6">
              <w:rPr>
                <w:rFonts w:eastAsia="標楷體" w:hAnsi="標楷體"/>
                <w:szCs w:val="24"/>
              </w:rPr>
              <w:t>申請人及行為人對於前條第三項處理之結果有不服者，得於收到書面通知次日起二十日內，</w:t>
            </w:r>
            <w:r w:rsidRPr="00122FC6">
              <w:rPr>
                <w:rFonts w:eastAsia="標楷體" w:hAnsi="標楷體" w:hint="eastAsia"/>
                <w:szCs w:val="24"/>
              </w:rPr>
              <w:t>以書面具明理由向學生事務處提請申復。</w:t>
            </w:r>
          </w:p>
          <w:p w:rsidR="00122FC6" w:rsidRPr="00122FC6" w:rsidRDefault="00122FC6" w:rsidP="006A612C">
            <w:pPr>
              <w:jc w:val="both"/>
              <w:rPr>
                <w:rFonts w:eastAsia="標楷體" w:hAnsi="標楷體"/>
                <w:szCs w:val="24"/>
              </w:rPr>
            </w:pPr>
            <w:r w:rsidRPr="00122FC6">
              <w:rPr>
                <w:rFonts w:eastAsia="標楷體" w:hAnsi="標楷體"/>
                <w:szCs w:val="24"/>
              </w:rPr>
              <w:t>前項申復以一次為限。</w:t>
            </w:r>
          </w:p>
          <w:p w:rsidR="00122FC6" w:rsidRPr="00122FC6" w:rsidRDefault="00122FC6" w:rsidP="006A612C">
            <w:pPr>
              <w:rPr>
                <w:rFonts w:ascii="標楷體" w:eastAsia="標楷體" w:hAnsi="標楷體"/>
                <w:szCs w:val="24"/>
                <w:u w:val="thick" w:color="FF0000"/>
              </w:rPr>
            </w:pPr>
            <w:r w:rsidRPr="00122FC6">
              <w:rPr>
                <w:rFonts w:ascii="標楷體" w:eastAsia="標楷體" w:hAnsi="標楷體" w:hint="eastAsia"/>
                <w:szCs w:val="24"/>
                <w:u w:val="thick" w:color="FF0000"/>
              </w:rPr>
              <w:t>接獲申復後，依下列程序處理：</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一、由學生事務處收件後，應即組成審議小組，並於三十日內作成附理由之決定，以書面通知申復人申復結果。</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二、前款審議小組應包括性別平等教育相關專家學者、法律專業人員三人或五人，其小組成員中，女性人數比例應占成員總數二分之一以上，具校園性侵害、性騷擾或性霸凌事件調查專業素養之專家學者人數比例於學校應占成員總數三分之一以上，於主管機關應占成員總數二分之一以上。</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三、原性平會委員及原調查小組成員不得擔任審議小組成員。</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四、審議小組召開會議時由小組成員推舉召集人，並主持會議。</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五、審議會議進行時，得視需要給予申復人陳述意見之機會，並得邀所設性平會相關委員或調查小組成員列席說明。</w:t>
            </w:r>
          </w:p>
          <w:p w:rsidR="00122FC6" w:rsidRPr="00122FC6" w:rsidRDefault="00122FC6" w:rsidP="006A612C">
            <w:pPr>
              <w:ind w:left="482" w:hangingChars="201" w:hanging="482"/>
              <w:rPr>
                <w:rFonts w:ascii="標楷體" w:eastAsia="標楷體" w:hAnsi="標楷體"/>
                <w:szCs w:val="24"/>
                <w:u w:val="thick" w:color="FF0000"/>
              </w:rPr>
            </w:pPr>
            <w:r w:rsidRPr="00122FC6">
              <w:rPr>
                <w:rFonts w:ascii="標楷體" w:eastAsia="標楷體" w:hAnsi="標楷體" w:hint="eastAsia"/>
                <w:szCs w:val="24"/>
                <w:u w:val="thick" w:color="FF0000"/>
              </w:rPr>
              <w:t>六、申復有理由時，將申復決定通知相關權責單位，由其重為決定。</w:t>
            </w:r>
          </w:p>
          <w:p w:rsidR="00122FC6" w:rsidRPr="00122FC6" w:rsidRDefault="00122FC6" w:rsidP="006A612C">
            <w:pPr>
              <w:ind w:left="482" w:hangingChars="201" w:hanging="482"/>
              <w:rPr>
                <w:rFonts w:ascii="標楷體" w:eastAsia="標楷體" w:hAnsi="標楷體"/>
                <w:szCs w:val="24"/>
              </w:rPr>
            </w:pPr>
            <w:r w:rsidRPr="00122FC6">
              <w:rPr>
                <w:rFonts w:ascii="標楷體" w:eastAsia="標楷體" w:hAnsi="標楷體" w:hint="eastAsia"/>
                <w:szCs w:val="24"/>
                <w:u w:val="thick" w:color="FF0000"/>
              </w:rPr>
              <w:t>七、前款申復決定送達申復人前，申復人得準用前項規定撤回申復。</w:t>
            </w:r>
          </w:p>
        </w:tc>
        <w:tc>
          <w:tcPr>
            <w:tcW w:w="3685"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t>第二十一條</w:t>
            </w:r>
          </w:p>
          <w:p w:rsidR="00122FC6" w:rsidRPr="00122FC6" w:rsidRDefault="00122FC6" w:rsidP="006A612C">
            <w:pPr>
              <w:jc w:val="both"/>
              <w:rPr>
                <w:rFonts w:eastAsia="標楷體"/>
                <w:szCs w:val="24"/>
              </w:rPr>
            </w:pPr>
            <w:r w:rsidRPr="00122FC6">
              <w:rPr>
                <w:rFonts w:eastAsia="標楷體" w:hAnsi="標楷體"/>
                <w:szCs w:val="24"/>
              </w:rPr>
              <w:t>申請人及行為人對於前條第三項處理之結果有不服者，得於收到書面通知次日起二十日內，</w:t>
            </w:r>
            <w:r w:rsidRPr="00122FC6">
              <w:rPr>
                <w:rFonts w:eastAsia="標楷體" w:hAnsi="標楷體" w:hint="eastAsia"/>
                <w:szCs w:val="24"/>
              </w:rPr>
              <w:t>以書面具明理由向學生事務處提請申復。</w:t>
            </w:r>
          </w:p>
          <w:p w:rsidR="00122FC6" w:rsidRPr="00122FC6" w:rsidRDefault="00122FC6" w:rsidP="006A612C">
            <w:pPr>
              <w:jc w:val="both"/>
              <w:rPr>
                <w:rFonts w:eastAsia="標楷體" w:hAnsi="標楷體"/>
                <w:szCs w:val="24"/>
              </w:rPr>
            </w:pPr>
            <w:r w:rsidRPr="00122FC6">
              <w:rPr>
                <w:rFonts w:eastAsia="標楷體" w:hAnsi="標楷體"/>
                <w:szCs w:val="24"/>
              </w:rPr>
              <w:t>前項申復以一次為限。</w:t>
            </w:r>
          </w:p>
          <w:p w:rsidR="00122FC6" w:rsidRPr="00122FC6" w:rsidRDefault="00122FC6" w:rsidP="006A612C">
            <w:pPr>
              <w:pStyle w:val="a3"/>
              <w:ind w:leftChars="0" w:left="0"/>
              <w:rPr>
                <w:rFonts w:ascii="標楷體" w:eastAsia="標楷體" w:hAnsi="標楷體"/>
                <w:szCs w:val="24"/>
                <w:u w:val="thick" w:color="0000CC"/>
              </w:rPr>
            </w:pPr>
            <w:r w:rsidRPr="00122FC6">
              <w:rPr>
                <w:rFonts w:eastAsia="標楷體" w:hAnsi="標楷體"/>
                <w:szCs w:val="24"/>
                <w:u w:val="thick" w:color="0000CC"/>
              </w:rPr>
              <w:t>相關權責單位發現調查程序有重大瑕疵或有足以影響原調查認定之新事實、新證據時，得要求性別平等教育委員會重新調查。</w:t>
            </w:r>
          </w:p>
        </w:tc>
        <w:tc>
          <w:tcPr>
            <w:tcW w:w="2650" w:type="dxa"/>
          </w:tcPr>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szCs w:val="24"/>
              </w:rPr>
            </w:pPr>
          </w:p>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szCs w:val="24"/>
              </w:rPr>
              <w:t>依來文新增申復處理程序。</w:t>
            </w:r>
          </w:p>
        </w:tc>
      </w:tr>
      <w:tr w:rsidR="00122FC6" w:rsidRPr="00122FC6" w:rsidTr="006A612C">
        <w:trPr>
          <w:jc w:val="center"/>
        </w:trPr>
        <w:tc>
          <w:tcPr>
            <w:tcW w:w="4069"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t>第二十五條</w:t>
            </w:r>
          </w:p>
          <w:p w:rsidR="00122FC6" w:rsidRPr="00122FC6" w:rsidRDefault="00122FC6" w:rsidP="006A612C">
            <w:pPr>
              <w:rPr>
                <w:rFonts w:eastAsia="標楷體"/>
                <w:szCs w:val="24"/>
                <w:u w:val="thick" w:color="FF0000"/>
              </w:rPr>
            </w:pPr>
            <w:r w:rsidRPr="00122FC6">
              <w:rPr>
                <w:rFonts w:eastAsia="標楷體" w:hAnsi="標楷體"/>
                <w:szCs w:val="24"/>
              </w:rPr>
              <w:t>性別平等教育委員會應分原始檔案及報告檔案，建立校園</w:t>
            </w:r>
            <w:r w:rsidRPr="00122FC6">
              <w:rPr>
                <w:rFonts w:ascii="標楷體" w:eastAsia="標楷體" w:hAnsi="標楷體" w:hint="eastAsia"/>
                <w:szCs w:val="24"/>
              </w:rPr>
              <w:t>性侵害、性騷擾或性霸凌</w:t>
            </w:r>
            <w:r w:rsidRPr="00122FC6">
              <w:rPr>
                <w:rFonts w:eastAsia="標楷體" w:hAnsi="標楷體"/>
                <w:szCs w:val="24"/>
              </w:rPr>
              <w:t>事件及加害人之資料，</w:t>
            </w:r>
            <w:r w:rsidRPr="00122FC6">
              <w:rPr>
                <w:rFonts w:ascii="標楷體" w:eastAsia="標楷體" w:hAnsi="標楷體" w:hint="eastAsia"/>
                <w:szCs w:val="24"/>
                <w:u w:val="thick" w:color="FF0000"/>
              </w:rPr>
              <w:t>應指定專責單位或人員保存二十五年；其以電子儲存媒體儲存者，必要時得採電子簽章</w:t>
            </w:r>
            <w:r w:rsidRPr="00122FC6">
              <w:rPr>
                <w:rFonts w:ascii="標楷體" w:eastAsia="標楷體" w:hAnsi="標楷體" w:hint="eastAsia"/>
                <w:szCs w:val="24"/>
                <w:u w:val="thick" w:color="FF0000"/>
              </w:rPr>
              <w:lastRenderedPageBreak/>
              <w:t>或加密方式處理之</w:t>
            </w:r>
            <w:r w:rsidRPr="00122FC6">
              <w:rPr>
                <w:rFonts w:eastAsia="標楷體" w:hAnsi="標楷體"/>
                <w:szCs w:val="24"/>
              </w:rPr>
              <w:t>。</w:t>
            </w:r>
          </w:p>
          <w:p w:rsidR="00122FC6" w:rsidRPr="00122FC6" w:rsidRDefault="00122FC6" w:rsidP="006A612C">
            <w:pPr>
              <w:jc w:val="both"/>
              <w:rPr>
                <w:rFonts w:eastAsia="標楷體"/>
                <w:szCs w:val="24"/>
              </w:rPr>
            </w:pPr>
            <w:r w:rsidRPr="00122FC6">
              <w:rPr>
                <w:rFonts w:eastAsia="標楷體" w:hAnsi="標楷體"/>
                <w:szCs w:val="24"/>
              </w:rPr>
              <w:t>依前項規定所建立之檔案資料，分為原始檔案與報告檔案。</w:t>
            </w:r>
          </w:p>
          <w:p w:rsidR="00122FC6" w:rsidRPr="00122FC6" w:rsidRDefault="00122FC6" w:rsidP="006A612C">
            <w:pPr>
              <w:jc w:val="both"/>
              <w:rPr>
                <w:rFonts w:eastAsia="標楷體"/>
                <w:szCs w:val="24"/>
              </w:rPr>
            </w:pPr>
            <w:r w:rsidRPr="00122FC6">
              <w:rPr>
                <w:rFonts w:eastAsia="標楷體" w:hAnsi="標楷體"/>
                <w:szCs w:val="24"/>
              </w:rPr>
              <w:t>前項原始檔案應予保密，其內容包括下列資料：</w:t>
            </w:r>
          </w:p>
          <w:p w:rsidR="00122FC6" w:rsidRPr="00122FC6" w:rsidRDefault="00122FC6" w:rsidP="006A612C">
            <w:pPr>
              <w:jc w:val="both"/>
              <w:rPr>
                <w:rFonts w:eastAsia="標楷體"/>
                <w:szCs w:val="24"/>
              </w:rPr>
            </w:pPr>
            <w:r w:rsidRPr="00122FC6">
              <w:rPr>
                <w:rFonts w:eastAsia="標楷體" w:hAnsi="標楷體"/>
                <w:szCs w:val="24"/>
              </w:rPr>
              <w:t>一、事件發生之時間、樣態。</w:t>
            </w:r>
          </w:p>
          <w:p w:rsidR="00122FC6" w:rsidRPr="00122FC6" w:rsidRDefault="00122FC6" w:rsidP="006A612C">
            <w:pPr>
              <w:jc w:val="both"/>
              <w:rPr>
                <w:rFonts w:eastAsia="標楷體"/>
                <w:szCs w:val="24"/>
              </w:rPr>
            </w:pPr>
            <w:r w:rsidRPr="00122FC6">
              <w:rPr>
                <w:rFonts w:eastAsia="標楷體" w:hAnsi="標楷體"/>
                <w:szCs w:val="24"/>
              </w:rPr>
              <w:t>二、事件相關當事人</w:t>
            </w:r>
            <w:r w:rsidRPr="00122FC6">
              <w:rPr>
                <w:rFonts w:eastAsia="標楷體"/>
                <w:szCs w:val="24"/>
              </w:rPr>
              <w:t>(</w:t>
            </w:r>
            <w:r w:rsidRPr="00122FC6">
              <w:rPr>
                <w:rFonts w:eastAsia="標楷體" w:hAnsi="標楷體"/>
                <w:szCs w:val="24"/>
              </w:rPr>
              <w:t>包括檢舉人、被害人、</w:t>
            </w:r>
            <w:r w:rsidRPr="00122FC6">
              <w:rPr>
                <w:rFonts w:eastAsia="標楷體" w:hAnsi="標楷體" w:hint="eastAsia"/>
                <w:szCs w:val="24"/>
                <w:u w:val="thick" w:color="FF0000"/>
              </w:rPr>
              <w:t>行為</w:t>
            </w:r>
            <w:r w:rsidRPr="00122FC6">
              <w:rPr>
                <w:rFonts w:eastAsia="標楷體" w:hAnsi="標楷體"/>
                <w:szCs w:val="24"/>
              </w:rPr>
              <w:t>人</w:t>
            </w:r>
            <w:r w:rsidRPr="00122FC6">
              <w:rPr>
                <w:rFonts w:eastAsia="標楷體"/>
                <w:szCs w:val="24"/>
              </w:rPr>
              <w:t>)</w:t>
            </w:r>
            <w:r w:rsidRPr="00122FC6">
              <w:rPr>
                <w:rFonts w:eastAsia="標楷體" w:hAnsi="標楷體"/>
                <w:szCs w:val="24"/>
              </w:rPr>
              <w:t>。</w:t>
            </w:r>
          </w:p>
          <w:p w:rsidR="00122FC6" w:rsidRPr="00122FC6" w:rsidRDefault="00122FC6" w:rsidP="006A612C">
            <w:pPr>
              <w:jc w:val="both"/>
              <w:rPr>
                <w:rFonts w:eastAsia="標楷體"/>
                <w:szCs w:val="24"/>
              </w:rPr>
            </w:pPr>
            <w:r w:rsidRPr="00122FC6">
              <w:rPr>
                <w:rFonts w:eastAsia="標楷體" w:hAnsi="標楷體"/>
                <w:szCs w:val="24"/>
              </w:rPr>
              <w:t>三、事件處理人員、流程及紀錄。</w:t>
            </w:r>
          </w:p>
          <w:p w:rsidR="00122FC6" w:rsidRPr="00122FC6" w:rsidRDefault="00122FC6" w:rsidP="006A612C">
            <w:pPr>
              <w:ind w:left="482" w:hangingChars="201" w:hanging="482"/>
              <w:jc w:val="both"/>
              <w:rPr>
                <w:rFonts w:eastAsia="標楷體"/>
                <w:szCs w:val="24"/>
              </w:rPr>
            </w:pPr>
            <w:r w:rsidRPr="00122FC6">
              <w:rPr>
                <w:rFonts w:eastAsia="標楷體" w:hAnsi="標楷體"/>
                <w:szCs w:val="24"/>
              </w:rPr>
              <w:t>四、事件處理所製作之文書</w:t>
            </w:r>
            <w:r w:rsidRPr="00122FC6">
              <w:rPr>
                <w:rFonts w:eastAsia="標楷體" w:hAnsi="標楷體" w:hint="eastAsia"/>
                <w:szCs w:val="24"/>
                <w:u w:val="thick" w:color="FF0000"/>
              </w:rPr>
              <w:t>訪談過程之錄音檔案</w:t>
            </w:r>
            <w:r w:rsidRPr="00122FC6">
              <w:rPr>
                <w:rFonts w:eastAsia="標楷體" w:hAnsi="標楷體"/>
                <w:szCs w:val="24"/>
              </w:rPr>
              <w:t>、取得之證據及其他相關資料。</w:t>
            </w:r>
          </w:p>
          <w:p w:rsidR="00122FC6" w:rsidRPr="00122FC6" w:rsidRDefault="00122FC6" w:rsidP="006A612C">
            <w:pPr>
              <w:ind w:left="482" w:hangingChars="201" w:hanging="482"/>
              <w:jc w:val="both"/>
              <w:rPr>
                <w:rFonts w:eastAsia="標楷體" w:hAnsi="標楷體"/>
                <w:szCs w:val="24"/>
              </w:rPr>
            </w:pPr>
            <w:r w:rsidRPr="00122FC6">
              <w:rPr>
                <w:rFonts w:eastAsia="標楷體" w:hAnsi="標楷體"/>
                <w:szCs w:val="24"/>
              </w:rPr>
              <w:t>五、</w:t>
            </w:r>
            <w:r w:rsidRPr="00122FC6">
              <w:rPr>
                <w:rFonts w:eastAsia="標楷體" w:hAnsi="標楷體" w:hint="eastAsia"/>
                <w:szCs w:val="24"/>
                <w:u w:val="thick" w:color="FF0000"/>
              </w:rPr>
              <w:t>行為</w:t>
            </w:r>
            <w:r w:rsidRPr="00122FC6">
              <w:rPr>
                <w:rFonts w:eastAsia="標楷體" w:hAnsi="標楷體"/>
                <w:szCs w:val="24"/>
              </w:rPr>
              <w:t>人之姓名、職稱或學籍資料、家庭背景等。</w:t>
            </w:r>
          </w:p>
          <w:p w:rsidR="00122FC6" w:rsidRPr="00122FC6" w:rsidRDefault="00122FC6" w:rsidP="006A612C">
            <w:pPr>
              <w:ind w:left="482" w:hangingChars="201" w:hanging="482"/>
              <w:jc w:val="both"/>
              <w:rPr>
                <w:rFonts w:eastAsia="標楷體"/>
                <w:szCs w:val="24"/>
                <w:u w:val="thick" w:color="FF0000"/>
              </w:rPr>
            </w:pPr>
            <w:r w:rsidRPr="00122FC6">
              <w:rPr>
                <w:rFonts w:eastAsia="標楷體" w:hAnsi="標楷體" w:hint="eastAsia"/>
                <w:szCs w:val="24"/>
                <w:u w:val="thick" w:color="FF0000"/>
              </w:rPr>
              <w:t>六、調查小組提交之調查報告初稿及性平會之會議紀錄。</w:t>
            </w:r>
          </w:p>
          <w:p w:rsidR="00122FC6" w:rsidRPr="00122FC6" w:rsidRDefault="00122FC6" w:rsidP="006A612C">
            <w:pPr>
              <w:jc w:val="both"/>
              <w:rPr>
                <w:rFonts w:eastAsia="標楷體"/>
                <w:szCs w:val="24"/>
              </w:rPr>
            </w:pPr>
            <w:r w:rsidRPr="00122FC6">
              <w:rPr>
                <w:rFonts w:eastAsia="標楷體" w:hAnsi="標楷體"/>
                <w:szCs w:val="24"/>
              </w:rPr>
              <w:t>第二項報告檔案</w:t>
            </w:r>
            <w:r w:rsidRPr="00122FC6">
              <w:rPr>
                <w:rFonts w:eastAsia="標楷體" w:hAnsi="標楷體"/>
                <w:szCs w:val="24"/>
                <w:u w:val="thick" w:color="FF0000"/>
              </w:rPr>
              <w:t>，</w:t>
            </w:r>
            <w:r w:rsidRPr="00122FC6">
              <w:rPr>
                <w:rFonts w:eastAsia="標楷體" w:hAnsi="標楷體" w:hint="eastAsia"/>
                <w:szCs w:val="24"/>
                <w:u w:val="thick" w:color="FF0000"/>
              </w:rPr>
              <w:t>經性平會決議通過之調查報告；其內容</w:t>
            </w:r>
            <w:r w:rsidRPr="00122FC6">
              <w:rPr>
                <w:rFonts w:eastAsia="標楷體" w:hAnsi="標楷體"/>
                <w:szCs w:val="24"/>
              </w:rPr>
              <w:t>應包括下列</w:t>
            </w:r>
            <w:r w:rsidRPr="00122FC6">
              <w:rPr>
                <w:rFonts w:eastAsia="標楷體" w:hAnsi="標楷體" w:hint="eastAsia"/>
                <w:szCs w:val="24"/>
                <w:u w:val="thick" w:color="FF0000"/>
              </w:rPr>
              <w:t>事項</w:t>
            </w:r>
            <w:r w:rsidRPr="00122FC6">
              <w:rPr>
                <w:rFonts w:eastAsia="標楷體" w:hAnsi="標楷體"/>
                <w:szCs w:val="24"/>
              </w:rPr>
              <w:t>：</w:t>
            </w:r>
          </w:p>
          <w:p w:rsidR="00122FC6" w:rsidRPr="00122FC6" w:rsidRDefault="00122FC6" w:rsidP="006A612C">
            <w:pPr>
              <w:ind w:left="480" w:hangingChars="200" w:hanging="480"/>
              <w:rPr>
                <w:rFonts w:ascii="標楷體" w:eastAsia="標楷體" w:hAnsi="標楷體"/>
                <w:szCs w:val="24"/>
                <w:u w:val="thick" w:color="FF0000"/>
              </w:rPr>
            </w:pPr>
            <w:r w:rsidRPr="00122FC6">
              <w:rPr>
                <w:rFonts w:ascii="標楷體" w:eastAsia="標楷體" w:hAnsi="標楷體" w:hint="eastAsia"/>
                <w:szCs w:val="24"/>
                <w:u w:val="thick" w:color="FF0000"/>
              </w:rPr>
              <w:t>一、申請調查事件之案由，包括當事人或檢舉之敘述。</w:t>
            </w:r>
          </w:p>
          <w:p w:rsidR="00122FC6" w:rsidRPr="00122FC6" w:rsidRDefault="00122FC6" w:rsidP="006A612C">
            <w:pPr>
              <w:ind w:left="480" w:hangingChars="200" w:hanging="480"/>
              <w:rPr>
                <w:rFonts w:ascii="標楷體" w:eastAsia="標楷體" w:hAnsi="標楷體"/>
                <w:szCs w:val="24"/>
                <w:u w:val="thick" w:color="FF0000"/>
              </w:rPr>
            </w:pPr>
            <w:r w:rsidRPr="00122FC6">
              <w:rPr>
                <w:rFonts w:ascii="標楷體" w:eastAsia="標楷體" w:hAnsi="標楷體" w:hint="eastAsia"/>
                <w:szCs w:val="24"/>
                <w:u w:val="thick" w:color="FF0000"/>
              </w:rPr>
              <w:t>二、調查訪談過程紀錄，包括日期及對象。</w:t>
            </w:r>
          </w:p>
          <w:p w:rsidR="00122FC6" w:rsidRPr="00122FC6" w:rsidRDefault="00122FC6" w:rsidP="006A612C">
            <w:pPr>
              <w:ind w:left="480" w:hangingChars="200" w:hanging="480"/>
              <w:rPr>
                <w:rFonts w:ascii="標楷體" w:eastAsia="標楷體" w:hAnsi="標楷體"/>
                <w:szCs w:val="24"/>
                <w:u w:val="thick" w:color="FF0000"/>
              </w:rPr>
            </w:pPr>
            <w:r w:rsidRPr="00122FC6">
              <w:rPr>
                <w:rFonts w:ascii="標楷體" w:eastAsia="標楷體" w:hAnsi="標楷體" w:hint="eastAsia"/>
                <w:szCs w:val="24"/>
                <w:u w:val="thick" w:color="FF0000"/>
              </w:rPr>
              <w:t>三、被申請調查人、申請調查人、證人與相關人士之陳述及答辯。</w:t>
            </w:r>
          </w:p>
          <w:p w:rsidR="00122FC6" w:rsidRPr="00122FC6" w:rsidRDefault="00122FC6" w:rsidP="006A612C">
            <w:pPr>
              <w:ind w:left="480" w:hangingChars="200" w:hanging="480"/>
              <w:rPr>
                <w:rFonts w:ascii="標楷體" w:eastAsia="標楷體" w:hAnsi="標楷體"/>
                <w:szCs w:val="24"/>
                <w:u w:val="thick" w:color="FF0000"/>
              </w:rPr>
            </w:pPr>
            <w:r w:rsidRPr="00122FC6">
              <w:rPr>
                <w:rFonts w:ascii="標楷體" w:eastAsia="標楷體" w:hAnsi="標楷體" w:hint="eastAsia"/>
                <w:szCs w:val="24"/>
                <w:u w:val="thick" w:color="FF0000"/>
              </w:rPr>
              <w:t>四、相關物證之查驗。</w:t>
            </w:r>
          </w:p>
          <w:p w:rsidR="00122FC6" w:rsidRPr="00122FC6" w:rsidRDefault="00122FC6" w:rsidP="006A612C">
            <w:pPr>
              <w:ind w:left="480" w:hangingChars="200" w:hanging="480"/>
              <w:rPr>
                <w:rFonts w:ascii="標楷體" w:eastAsia="標楷體" w:hAnsi="標楷體"/>
                <w:szCs w:val="24"/>
                <w:u w:val="thick" w:color="FF0000"/>
              </w:rPr>
            </w:pPr>
            <w:r w:rsidRPr="00122FC6">
              <w:rPr>
                <w:rFonts w:ascii="標楷體" w:eastAsia="標楷體" w:hAnsi="標楷體" w:hint="eastAsia"/>
                <w:szCs w:val="24"/>
                <w:u w:val="thick" w:color="FF0000"/>
              </w:rPr>
              <w:t>五、事實認定及理由。</w:t>
            </w:r>
          </w:p>
          <w:p w:rsidR="00122FC6" w:rsidRPr="00122FC6" w:rsidRDefault="00122FC6" w:rsidP="006A612C">
            <w:pPr>
              <w:ind w:left="480" w:hangingChars="200" w:hanging="480"/>
              <w:rPr>
                <w:rFonts w:ascii="標楷體" w:eastAsia="標楷體" w:hAnsi="標楷體"/>
                <w:color w:val="0070C0"/>
                <w:szCs w:val="24"/>
                <w:u w:val="single"/>
              </w:rPr>
            </w:pPr>
            <w:r w:rsidRPr="00122FC6">
              <w:rPr>
                <w:rFonts w:ascii="標楷體" w:eastAsia="標楷體" w:hAnsi="標楷體" w:hint="eastAsia"/>
                <w:szCs w:val="24"/>
                <w:u w:val="thick" w:color="FF0000"/>
              </w:rPr>
              <w:t>六、處理建議。</w:t>
            </w:r>
          </w:p>
        </w:tc>
        <w:tc>
          <w:tcPr>
            <w:tcW w:w="3685"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lastRenderedPageBreak/>
              <w:t>第二十五條</w:t>
            </w:r>
          </w:p>
          <w:p w:rsidR="00122FC6" w:rsidRPr="00122FC6" w:rsidRDefault="00122FC6" w:rsidP="006A612C">
            <w:pPr>
              <w:rPr>
                <w:rFonts w:eastAsia="標楷體"/>
                <w:szCs w:val="24"/>
              </w:rPr>
            </w:pPr>
            <w:r w:rsidRPr="00122FC6">
              <w:rPr>
                <w:rFonts w:eastAsia="標楷體" w:hAnsi="標楷體"/>
                <w:szCs w:val="24"/>
              </w:rPr>
              <w:t>性別平等教育委員會應分原始檔案及報告檔案，建立校園</w:t>
            </w:r>
            <w:r w:rsidRPr="00122FC6">
              <w:rPr>
                <w:rFonts w:ascii="標楷體" w:eastAsia="標楷體" w:hAnsi="標楷體" w:hint="eastAsia"/>
                <w:szCs w:val="24"/>
              </w:rPr>
              <w:t>性侵害、性騷擾或性霸凌</w:t>
            </w:r>
            <w:r w:rsidRPr="00122FC6">
              <w:rPr>
                <w:rFonts w:eastAsia="標楷體" w:hAnsi="標楷體"/>
                <w:szCs w:val="24"/>
              </w:rPr>
              <w:t>事件及加害人之資料，</w:t>
            </w:r>
            <w:r w:rsidRPr="00122FC6">
              <w:rPr>
                <w:rFonts w:eastAsia="標楷體" w:hAnsi="標楷體"/>
                <w:szCs w:val="24"/>
                <w:u w:val="thick" w:color="0000CC"/>
              </w:rPr>
              <w:t>並予以保管</w:t>
            </w:r>
            <w:r w:rsidRPr="00122FC6">
              <w:rPr>
                <w:rFonts w:eastAsia="標楷體" w:hAnsi="標楷體"/>
                <w:szCs w:val="24"/>
              </w:rPr>
              <w:t>。</w:t>
            </w:r>
          </w:p>
          <w:p w:rsidR="00122FC6" w:rsidRPr="00122FC6" w:rsidRDefault="00122FC6" w:rsidP="006A612C">
            <w:pPr>
              <w:jc w:val="both"/>
              <w:rPr>
                <w:rFonts w:eastAsia="標楷體" w:hAnsi="標楷體"/>
                <w:szCs w:val="24"/>
              </w:rPr>
            </w:pPr>
          </w:p>
          <w:p w:rsidR="00122FC6" w:rsidRPr="00122FC6" w:rsidRDefault="00122FC6" w:rsidP="006A612C">
            <w:pPr>
              <w:jc w:val="both"/>
              <w:rPr>
                <w:rFonts w:eastAsia="標楷體" w:hAnsi="標楷體"/>
                <w:szCs w:val="24"/>
              </w:rPr>
            </w:pPr>
          </w:p>
          <w:p w:rsidR="00122FC6" w:rsidRPr="00122FC6" w:rsidRDefault="00122FC6" w:rsidP="006A612C">
            <w:pPr>
              <w:jc w:val="both"/>
              <w:rPr>
                <w:rFonts w:eastAsia="標楷體" w:hAnsi="標楷體"/>
                <w:szCs w:val="24"/>
              </w:rPr>
            </w:pPr>
          </w:p>
          <w:p w:rsidR="00122FC6" w:rsidRPr="00122FC6" w:rsidRDefault="00122FC6" w:rsidP="006A612C">
            <w:pPr>
              <w:jc w:val="both"/>
              <w:rPr>
                <w:rFonts w:eastAsia="標楷體"/>
                <w:szCs w:val="24"/>
              </w:rPr>
            </w:pPr>
            <w:r w:rsidRPr="00122FC6">
              <w:rPr>
                <w:rFonts w:eastAsia="標楷體" w:hAnsi="標楷體"/>
                <w:szCs w:val="24"/>
              </w:rPr>
              <w:t>依前項規定所建立之檔案資料，分為原始檔案與報告檔案。</w:t>
            </w:r>
          </w:p>
          <w:p w:rsidR="00122FC6" w:rsidRPr="00122FC6" w:rsidRDefault="00122FC6" w:rsidP="006A612C">
            <w:pPr>
              <w:jc w:val="both"/>
              <w:rPr>
                <w:rFonts w:eastAsia="標楷體"/>
                <w:szCs w:val="24"/>
              </w:rPr>
            </w:pPr>
            <w:r w:rsidRPr="00122FC6">
              <w:rPr>
                <w:rFonts w:eastAsia="標楷體" w:hAnsi="標楷體"/>
                <w:szCs w:val="24"/>
              </w:rPr>
              <w:t>前項原始檔案應予保密，其內容包括下列資料：</w:t>
            </w:r>
          </w:p>
          <w:p w:rsidR="00122FC6" w:rsidRPr="00122FC6" w:rsidRDefault="00122FC6" w:rsidP="006A612C">
            <w:pPr>
              <w:jc w:val="both"/>
              <w:rPr>
                <w:rFonts w:eastAsia="標楷體"/>
                <w:szCs w:val="24"/>
              </w:rPr>
            </w:pPr>
            <w:r w:rsidRPr="00122FC6">
              <w:rPr>
                <w:rFonts w:eastAsia="標楷體" w:hAnsi="標楷體"/>
                <w:szCs w:val="24"/>
              </w:rPr>
              <w:t>一、事件發生之時間、樣態。</w:t>
            </w:r>
          </w:p>
          <w:p w:rsidR="00122FC6" w:rsidRPr="00122FC6" w:rsidRDefault="00122FC6" w:rsidP="006A612C">
            <w:pPr>
              <w:jc w:val="both"/>
              <w:rPr>
                <w:rFonts w:eastAsia="標楷體"/>
                <w:szCs w:val="24"/>
              </w:rPr>
            </w:pPr>
            <w:r w:rsidRPr="00122FC6">
              <w:rPr>
                <w:rFonts w:eastAsia="標楷體" w:hAnsi="標楷體"/>
                <w:szCs w:val="24"/>
              </w:rPr>
              <w:t>二、事件相關當事人</w:t>
            </w:r>
            <w:r w:rsidRPr="00122FC6">
              <w:rPr>
                <w:rFonts w:eastAsia="標楷體"/>
                <w:szCs w:val="24"/>
              </w:rPr>
              <w:t>(</w:t>
            </w:r>
            <w:r w:rsidRPr="00122FC6">
              <w:rPr>
                <w:rFonts w:eastAsia="標楷體" w:hAnsi="標楷體"/>
                <w:szCs w:val="24"/>
              </w:rPr>
              <w:t>包括檢舉人、被害人、</w:t>
            </w:r>
            <w:r w:rsidRPr="00122FC6">
              <w:rPr>
                <w:rFonts w:eastAsia="標楷體" w:hAnsi="標楷體"/>
                <w:szCs w:val="24"/>
                <w:u w:val="thick" w:color="0000CC"/>
              </w:rPr>
              <w:t>加害</w:t>
            </w:r>
            <w:r w:rsidRPr="00122FC6">
              <w:rPr>
                <w:rFonts w:eastAsia="標楷體" w:hAnsi="標楷體"/>
                <w:szCs w:val="24"/>
              </w:rPr>
              <w:t>人</w:t>
            </w:r>
            <w:r w:rsidRPr="00122FC6">
              <w:rPr>
                <w:rFonts w:eastAsia="標楷體"/>
                <w:szCs w:val="24"/>
              </w:rPr>
              <w:t>)</w:t>
            </w:r>
            <w:r w:rsidRPr="00122FC6">
              <w:rPr>
                <w:rFonts w:eastAsia="標楷體" w:hAnsi="標楷體"/>
                <w:szCs w:val="24"/>
              </w:rPr>
              <w:t>。</w:t>
            </w:r>
          </w:p>
          <w:p w:rsidR="00122FC6" w:rsidRPr="00122FC6" w:rsidRDefault="00122FC6" w:rsidP="006A612C">
            <w:pPr>
              <w:jc w:val="both"/>
              <w:rPr>
                <w:rFonts w:eastAsia="標楷體"/>
                <w:szCs w:val="24"/>
              </w:rPr>
            </w:pPr>
            <w:r w:rsidRPr="00122FC6">
              <w:rPr>
                <w:rFonts w:eastAsia="標楷體" w:hAnsi="標楷體"/>
                <w:szCs w:val="24"/>
              </w:rPr>
              <w:t>三、事件處理人員、流程及紀錄。</w:t>
            </w:r>
          </w:p>
          <w:p w:rsidR="00122FC6" w:rsidRPr="00122FC6" w:rsidRDefault="00122FC6" w:rsidP="006A612C">
            <w:pPr>
              <w:ind w:left="482" w:hangingChars="201" w:hanging="482"/>
              <w:jc w:val="both"/>
              <w:rPr>
                <w:rFonts w:eastAsia="標楷體"/>
                <w:szCs w:val="24"/>
              </w:rPr>
            </w:pPr>
            <w:r w:rsidRPr="00122FC6">
              <w:rPr>
                <w:rFonts w:eastAsia="標楷體" w:hAnsi="標楷體"/>
                <w:szCs w:val="24"/>
              </w:rPr>
              <w:t>四、事件處理所製作之文書、取得之證據及其他相關資料。</w:t>
            </w:r>
          </w:p>
          <w:p w:rsidR="00122FC6" w:rsidRPr="00122FC6" w:rsidRDefault="00122FC6" w:rsidP="006A612C">
            <w:pPr>
              <w:ind w:left="482" w:hangingChars="201" w:hanging="482"/>
              <w:jc w:val="both"/>
              <w:rPr>
                <w:rFonts w:eastAsia="標楷體" w:hAnsi="標楷體"/>
                <w:szCs w:val="24"/>
              </w:rPr>
            </w:pPr>
            <w:r w:rsidRPr="00122FC6">
              <w:rPr>
                <w:rFonts w:eastAsia="標楷體" w:hAnsi="標楷體"/>
                <w:szCs w:val="24"/>
              </w:rPr>
              <w:t>五、</w:t>
            </w:r>
            <w:r w:rsidRPr="00122FC6">
              <w:rPr>
                <w:rFonts w:eastAsia="標楷體" w:hAnsi="標楷體"/>
                <w:szCs w:val="24"/>
                <w:u w:val="thick" w:color="0000CC"/>
              </w:rPr>
              <w:t>加害</w:t>
            </w:r>
            <w:r w:rsidRPr="00122FC6">
              <w:rPr>
                <w:rFonts w:eastAsia="標楷體" w:hAnsi="標楷體"/>
                <w:szCs w:val="24"/>
              </w:rPr>
              <w:t>人之姓名、職稱或學籍資料、家庭背景等。</w:t>
            </w:r>
          </w:p>
          <w:p w:rsidR="00122FC6" w:rsidRPr="00792F29" w:rsidRDefault="00122FC6" w:rsidP="006A612C">
            <w:pPr>
              <w:jc w:val="both"/>
              <w:rPr>
                <w:rFonts w:eastAsia="標楷體" w:hAnsi="標楷體"/>
                <w:szCs w:val="24"/>
              </w:rPr>
            </w:pPr>
          </w:p>
          <w:p w:rsidR="00122FC6" w:rsidRPr="00122FC6" w:rsidRDefault="00122FC6" w:rsidP="006A612C">
            <w:pPr>
              <w:jc w:val="both"/>
              <w:rPr>
                <w:rFonts w:eastAsia="標楷體" w:hAnsi="標楷體"/>
                <w:szCs w:val="24"/>
              </w:rPr>
            </w:pPr>
          </w:p>
          <w:p w:rsidR="00122FC6" w:rsidRPr="00122FC6" w:rsidRDefault="00122FC6" w:rsidP="006A612C">
            <w:pPr>
              <w:jc w:val="both"/>
              <w:rPr>
                <w:rFonts w:eastAsia="標楷體"/>
                <w:szCs w:val="24"/>
              </w:rPr>
            </w:pPr>
            <w:r w:rsidRPr="00122FC6">
              <w:rPr>
                <w:rFonts w:eastAsia="標楷體" w:hAnsi="標楷體"/>
                <w:szCs w:val="24"/>
              </w:rPr>
              <w:t>第二項報告檔案，應包括下列</w:t>
            </w:r>
            <w:r w:rsidRPr="00122FC6">
              <w:rPr>
                <w:rFonts w:eastAsia="標楷體" w:hAnsi="標楷體"/>
                <w:szCs w:val="24"/>
                <w:u w:val="thick" w:color="0000CC"/>
              </w:rPr>
              <w:t>資料</w:t>
            </w:r>
            <w:r w:rsidRPr="00122FC6">
              <w:rPr>
                <w:rFonts w:eastAsia="標楷體" w:hAnsi="標楷體"/>
                <w:szCs w:val="24"/>
              </w:rPr>
              <w:t>：</w:t>
            </w:r>
          </w:p>
          <w:p w:rsidR="00122FC6" w:rsidRPr="00122FC6" w:rsidRDefault="00122FC6" w:rsidP="006A612C">
            <w:pPr>
              <w:ind w:left="480" w:hangingChars="200" w:hanging="480"/>
              <w:jc w:val="both"/>
              <w:rPr>
                <w:rFonts w:eastAsia="標楷體"/>
                <w:szCs w:val="24"/>
                <w:u w:val="thick" w:color="0000CC"/>
              </w:rPr>
            </w:pPr>
            <w:r w:rsidRPr="00122FC6">
              <w:rPr>
                <w:rFonts w:eastAsia="標楷體" w:hAnsi="標楷體"/>
                <w:szCs w:val="24"/>
                <w:u w:val="thick" w:color="0000CC"/>
              </w:rPr>
              <w:t>一、事件發生之時間、樣態以及以代號呈現之各該當事人。</w:t>
            </w:r>
          </w:p>
          <w:p w:rsidR="00122FC6" w:rsidRPr="00122FC6" w:rsidRDefault="00122FC6" w:rsidP="006A612C">
            <w:pPr>
              <w:ind w:left="480" w:hangingChars="200" w:hanging="480"/>
              <w:jc w:val="both"/>
              <w:rPr>
                <w:rFonts w:eastAsia="標楷體" w:hAnsi="標楷體"/>
                <w:strike/>
                <w:szCs w:val="24"/>
                <w:u w:val="thick" w:color="0000CC"/>
              </w:rPr>
            </w:pPr>
            <w:r w:rsidRPr="00122FC6">
              <w:rPr>
                <w:rFonts w:eastAsia="標楷體" w:hAnsi="標楷體"/>
                <w:szCs w:val="24"/>
                <w:u w:val="thick" w:color="0000CC"/>
              </w:rPr>
              <w:t>二、事件處理過程及結論。</w:t>
            </w:r>
          </w:p>
        </w:tc>
        <w:tc>
          <w:tcPr>
            <w:tcW w:w="2650" w:type="dxa"/>
          </w:tcPr>
          <w:p w:rsidR="00122FC6" w:rsidRPr="00122FC6" w:rsidRDefault="00122FC6" w:rsidP="006A612C">
            <w:pPr>
              <w:pStyle w:val="a3"/>
              <w:ind w:leftChars="0" w:left="0"/>
              <w:rPr>
                <w:rFonts w:ascii="標楷體" w:eastAsia="標楷體" w:hAnsi="標楷體"/>
                <w:color w:val="000000"/>
                <w:szCs w:val="24"/>
              </w:rPr>
            </w:pPr>
          </w:p>
          <w:p w:rsidR="00122FC6" w:rsidRPr="00122FC6" w:rsidRDefault="00122FC6" w:rsidP="006A612C">
            <w:pPr>
              <w:pStyle w:val="a3"/>
              <w:ind w:leftChars="0" w:left="0"/>
              <w:rPr>
                <w:rFonts w:ascii="標楷體" w:eastAsia="標楷體" w:hAnsi="標楷體"/>
                <w:color w:val="000000"/>
                <w:szCs w:val="24"/>
              </w:rPr>
            </w:pPr>
          </w:p>
          <w:p w:rsidR="00122FC6" w:rsidRPr="00122FC6" w:rsidRDefault="00122FC6" w:rsidP="006A612C">
            <w:pPr>
              <w:pStyle w:val="a3"/>
              <w:ind w:leftChars="0" w:left="0"/>
              <w:rPr>
                <w:rFonts w:ascii="標楷體" w:eastAsia="標楷體" w:hAnsi="標楷體"/>
                <w:color w:val="000000"/>
                <w:szCs w:val="24"/>
              </w:rPr>
            </w:pPr>
          </w:p>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t>明定所需保存的資料及保存期限。並將加害人修正為行為人。</w:t>
            </w:r>
          </w:p>
        </w:tc>
      </w:tr>
      <w:tr w:rsidR="00122FC6" w:rsidRPr="00122FC6" w:rsidTr="006A612C">
        <w:trPr>
          <w:jc w:val="center"/>
        </w:trPr>
        <w:tc>
          <w:tcPr>
            <w:tcW w:w="4069"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lastRenderedPageBreak/>
              <w:t>第二十六條</w:t>
            </w:r>
          </w:p>
          <w:p w:rsidR="00122FC6" w:rsidRPr="00122FC6" w:rsidRDefault="00122FC6" w:rsidP="006A612C">
            <w:pPr>
              <w:rPr>
                <w:rFonts w:eastAsia="標楷體"/>
                <w:szCs w:val="24"/>
              </w:rPr>
            </w:pPr>
            <w:r w:rsidRPr="00122FC6">
              <w:rPr>
                <w:rFonts w:eastAsia="標楷體" w:hAnsi="標楷體"/>
                <w:szCs w:val="24"/>
              </w:rPr>
              <w:t>前條</w:t>
            </w:r>
            <w:r w:rsidRPr="00122FC6">
              <w:rPr>
                <w:rFonts w:eastAsia="標楷體" w:hAnsi="標楷體" w:hint="eastAsia"/>
                <w:szCs w:val="24"/>
                <w:u w:val="thick" w:color="FF0000"/>
              </w:rPr>
              <w:t>行為</w:t>
            </w:r>
            <w:r w:rsidRPr="00122FC6">
              <w:rPr>
                <w:rFonts w:eastAsia="標楷體" w:hAnsi="標楷體"/>
                <w:szCs w:val="24"/>
              </w:rPr>
              <w:t>人轉至其他學校就讀或服務時，本校性別平等教育委員會應於知悉後一個月內，通報</w:t>
            </w:r>
            <w:r w:rsidRPr="00122FC6">
              <w:rPr>
                <w:rFonts w:eastAsia="標楷體" w:hAnsi="標楷體" w:hint="eastAsia"/>
                <w:szCs w:val="24"/>
                <w:u w:val="thick" w:color="FF0000"/>
              </w:rPr>
              <w:t>行為</w:t>
            </w:r>
            <w:r w:rsidRPr="00122FC6">
              <w:rPr>
                <w:rFonts w:eastAsia="標楷體" w:hAnsi="標楷體"/>
                <w:szCs w:val="24"/>
              </w:rPr>
              <w:t>人現就讀或服務之學校。其通報內容應限於</w:t>
            </w:r>
            <w:r w:rsidRPr="00122FC6">
              <w:rPr>
                <w:rFonts w:eastAsia="標楷體" w:hAnsi="標楷體" w:hint="eastAsia"/>
                <w:szCs w:val="24"/>
                <w:u w:val="thick" w:color="FF0000"/>
              </w:rPr>
              <w:t>行為</w:t>
            </w:r>
            <w:r w:rsidRPr="00122FC6">
              <w:rPr>
                <w:rFonts w:eastAsia="標楷體" w:hAnsi="標楷體"/>
                <w:szCs w:val="24"/>
              </w:rPr>
              <w:t>人經查證屬實之校園</w:t>
            </w:r>
            <w:r w:rsidRPr="00122FC6">
              <w:rPr>
                <w:rFonts w:ascii="標楷體" w:eastAsia="標楷體" w:hAnsi="標楷體" w:hint="eastAsia"/>
                <w:szCs w:val="24"/>
              </w:rPr>
              <w:t>性侵害、性騷擾或性霸凌</w:t>
            </w:r>
            <w:r w:rsidRPr="00122FC6">
              <w:rPr>
                <w:rFonts w:eastAsia="標楷體" w:hAnsi="標楷體"/>
                <w:szCs w:val="24"/>
              </w:rPr>
              <w:t>事件時間、樣態、</w:t>
            </w:r>
            <w:r w:rsidRPr="00122FC6">
              <w:rPr>
                <w:rFonts w:eastAsia="標楷體" w:hAnsi="標楷體" w:hint="eastAsia"/>
                <w:szCs w:val="24"/>
                <w:u w:val="thick" w:color="FF0000"/>
              </w:rPr>
              <w:t>行為</w:t>
            </w:r>
            <w:r w:rsidRPr="00122FC6">
              <w:rPr>
                <w:rFonts w:eastAsia="標楷體" w:hAnsi="標楷體"/>
                <w:szCs w:val="24"/>
              </w:rPr>
              <w:t>人姓名及職稱或學籍資料。</w:t>
            </w:r>
          </w:p>
          <w:p w:rsidR="00122FC6" w:rsidRPr="00122FC6" w:rsidRDefault="00122FC6" w:rsidP="006A612C">
            <w:pPr>
              <w:jc w:val="both"/>
              <w:rPr>
                <w:rFonts w:eastAsia="標楷體" w:hAnsi="標楷體"/>
                <w:szCs w:val="24"/>
              </w:rPr>
            </w:pPr>
            <w:r w:rsidRPr="00122FC6">
              <w:rPr>
                <w:rFonts w:eastAsia="標楷體" w:hAnsi="標楷體"/>
                <w:szCs w:val="24"/>
              </w:rPr>
              <w:t>本校如接獲前項通報，應對</w:t>
            </w:r>
            <w:r w:rsidRPr="00122FC6">
              <w:rPr>
                <w:rFonts w:eastAsia="標楷體" w:hAnsi="標楷體" w:hint="eastAsia"/>
                <w:szCs w:val="24"/>
                <w:u w:val="thick" w:color="FF0000"/>
              </w:rPr>
              <w:t>行為</w:t>
            </w:r>
            <w:r w:rsidRPr="00122FC6">
              <w:rPr>
                <w:rFonts w:eastAsia="標楷體" w:hAnsi="標楷體"/>
                <w:szCs w:val="24"/>
              </w:rPr>
              <w:t>人實施必要之追蹤輔導，非有正當理由，不得公布</w:t>
            </w:r>
            <w:r w:rsidRPr="00122FC6">
              <w:rPr>
                <w:rFonts w:eastAsia="標楷體" w:hAnsi="標楷體" w:hint="eastAsia"/>
                <w:szCs w:val="24"/>
                <w:u w:val="thick" w:color="FF0000"/>
              </w:rPr>
              <w:t>行為</w:t>
            </w:r>
            <w:r w:rsidRPr="00122FC6">
              <w:rPr>
                <w:rFonts w:eastAsia="標楷體" w:hAnsi="標楷體"/>
                <w:szCs w:val="24"/>
              </w:rPr>
              <w:t>人之姓名或其他足以識別其身分之資料。</w:t>
            </w:r>
          </w:p>
          <w:p w:rsidR="00122FC6" w:rsidRPr="00122FC6" w:rsidRDefault="00122FC6" w:rsidP="006A612C">
            <w:pPr>
              <w:pStyle w:val="a3"/>
              <w:ind w:leftChars="0" w:left="0"/>
              <w:rPr>
                <w:rFonts w:ascii="標楷體" w:eastAsia="標楷體" w:hAnsi="標楷體"/>
                <w:szCs w:val="24"/>
                <w:u w:val="thick" w:color="FF0000"/>
              </w:rPr>
            </w:pPr>
            <w:r w:rsidRPr="00122FC6">
              <w:rPr>
                <w:rFonts w:eastAsia="標楷體" w:hAnsi="標楷體" w:hint="eastAsia"/>
                <w:szCs w:val="24"/>
                <w:u w:val="thick" w:color="FF0000"/>
              </w:rPr>
              <w:lastRenderedPageBreak/>
              <w:t>學校</w:t>
            </w:r>
            <w:r w:rsidRPr="00122FC6">
              <w:rPr>
                <w:rFonts w:ascii="標楷體" w:eastAsia="標楷體" w:hAnsi="標楷體" w:hint="eastAsia"/>
                <w:szCs w:val="24"/>
                <w:u w:val="thick" w:color="FF0000"/>
              </w:rPr>
              <w:t>應視實際需要，將輔導、防治教育或相關處置措施及其他必要之資訊，提供予次一就讀或服務之學校。</w:t>
            </w:r>
          </w:p>
        </w:tc>
        <w:tc>
          <w:tcPr>
            <w:tcW w:w="3685" w:type="dxa"/>
          </w:tcPr>
          <w:p w:rsidR="00122FC6" w:rsidRPr="00122FC6" w:rsidRDefault="00122FC6" w:rsidP="006A612C">
            <w:pPr>
              <w:pStyle w:val="a3"/>
              <w:ind w:leftChars="0" w:left="0"/>
              <w:rPr>
                <w:rFonts w:eastAsia="標楷體" w:hAnsi="標楷體"/>
                <w:szCs w:val="24"/>
              </w:rPr>
            </w:pPr>
            <w:r w:rsidRPr="00122FC6">
              <w:rPr>
                <w:rFonts w:eastAsia="標楷體" w:hAnsi="標楷體"/>
                <w:szCs w:val="24"/>
              </w:rPr>
              <w:lastRenderedPageBreak/>
              <w:t>第二十六條</w:t>
            </w:r>
          </w:p>
          <w:p w:rsidR="00122FC6" w:rsidRPr="00122FC6" w:rsidRDefault="00122FC6" w:rsidP="006A612C">
            <w:pPr>
              <w:rPr>
                <w:rFonts w:eastAsia="標楷體"/>
                <w:szCs w:val="24"/>
              </w:rPr>
            </w:pPr>
            <w:r w:rsidRPr="00122FC6">
              <w:rPr>
                <w:rFonts w:eastAsia="標楷體" w:hAnsi="標楷體"/>
                <w:szCs w:val="24"/>
              </w:rPr>
              <w:t>前條</w:t>
            </w:r>
            <w:r w:rsidRPr="00122FC6">
              <w:rPr>
                <w:rFonts w:eastAsia="標楷體" w:hAnsi="標楷體"/>
                <w:szCs w:val="24"/>
                <w:u w:val="thick" w:color="0000CC"/>
              </w:rPr>
              <w:t>加害</w:t>
            </w:r>
            <w:r w:rsidRPr="00122FC6">
              <w:rPr>
                <w:rFonts w:eastAsia="標楷體" w:hAnsi="標楷體"/>
                <w:szCs w:val="24"/>
              </w:rPr>
              <w:t>人轉至其他學校就讀或服務時，本校性別平等教育委員會應於知悉後一個月內，通報</w:t>
            </w:r>
            <w:r w:rsidRPr="00122FC6">
              <w:rPr>
                <w:rFonts w:eastAsia="標楷體" w:hAnsi="標楷體"/>
                <w:szCs w:val="24"/>
                <w:u w:val="thick" w:color="0000CC"/>
              </w:rPr>
              <w:t>加害</w:t>
            </w:r>
            <w:r w:rsidRPr="00122FC6">
              <w:rPr>
                <w:rFonts w:eastAsia="標楷體" w:hAnsi="標楷體"/>
                <w:szCs w:val="24"/>
              </w:rPr>
              <w:t>人現就讀或服務之學校。其通報內容應限於</w:t>
            </w:r>
            <w:r w:rsidRPr="00122FC6">
              <w:rPr>
                <w:rFonts w:eastAsia="標楷體" w:hAnsi="標楷體"/>
                <w:szCs w:val="24"/>
                <w:u w:val="thick" w:color="0000CC"/>
              </w:rPr>
              <w:t>加害</w:t>
            </w:r>
            <w:r w:rsidRPr="00122FC6">
              <w:rPr>
                <w:rFonts w:eastAsia="標楷體" w:hAnsi="標楷體"/>
                <w:szCs w:val="24"/>
              </w:rPr>
              <w:t>人經查證屬實之校園</w:t>
            </w:r>
            <w:r w:rsidRPr="00122FC6">
              <w:rPr>
                <w:rFonts w:ascii="標楷體" w:eastAsia="標楷體" w:hAnsi="標楷體" w:hint="eastAsia"/>
                <w:szCs w:val="24"/>
              </w:rPr>
              <w:t>性侵害、性騷擾或性霸凌</w:t>
            </w:r>
            <w:r w:rsidRPr="00122FC6">
              <w:rPr>
                <w:rFonts w:eastAsia="標楷體" w:hAnsi="標楷體"/>
                <w:szCs w:val="24"/>
              </w:rPr>
              <w:t>事件時間、樣態、</w:t>
            </w:r>
            <w:r w:rsidRPr="00122FC6">
              <w:rPr>
                <w:rFonts w:eastAsia="標楷體" w:hAnsi="標楷體"/>
                <w:szCs w:val="24"/>
                <w:u w:val="thick" w:color="0000CC"/>
              </w:rPr>
              <w:t>加害</w:t>
            </w:r>
            <w:r w:rsidRPr="00122FC6">
              <w:rPr>
                <w:rFonts w:eastAsia="標楷體" w:hAnsi="標楷體"/>
                <w:szCs w:val="24"/>
              </w:rPr>
              <w:t>人姓名及職稱或學籍資料。</w:t>
            </w:r>
          </w:p>
          <w:p w:rsidR="00122FC6" w:rsidRPr="00122FC6" w:rsidRDefault="00122FC6" w:rsidP="006A612C">
            <w:pPr>
              <w:jc w:val="both"/>
              <w:rPr>
                <w:rFonts w:ascii="標楷體" w:eastAsia="標楷體" w:hAnsi="標楷體"/>
                <w:szCs w:val="24"/>
              </w:rPr>
            </w:pPr>
            <w:r w:rsidRPr="00122FC6">
              <w:rPr>
                <w:rFonts w:eastAsia="標楷體" w:hAnsi="標楷體"/>
                <w:szCs w:val="24"/>
              </w:rPr>
              <w:t>本校如接獲前項通報，應對</w:t>
            </w:r>
            <w:r w:rsidRPr="00122FC6">
              <w:rPr>
                <w:rFonts w:eastAsia="標楷體" w:hAnsi="標楷體"/>
                <w:szCs w:val="24"/>
                <w:u w:val="thick" w:color="0000CC"/>
              </w:rPr>
              <w:t>加害</w:t>
            </w:r>
            <w:r w:rsidRPr="00122FC6">
              <w:rPr>
                <w:rFonts w:eastAsia="標楷體" w:hAnsi="標楷體"/>
                <w:szCs w:val="24"/>
              </w:rPr>
              <w:t>人實施必要之追蹤輔導，非有正當理由，不得公布</w:t>
            </w:r>
            <w:r w:rsidRPr="00122FC6">
              <w:rPr>
                <w:rFonts w:eastAsia="標楷體" w:hAnsi="標楷體"/>
                <w:szCs w:val="24"/>
                <w:u w:val="thick" w:color="0000CC"/>
              </w:rPr>
              <w:t>加害</w:t>
            </w:r>
            <w:r w:rsidRPr="00122FC6">
              <w:rPr>
                <w:rFonts w:eastAsia="標楷體" w:hAnsi="標楷體"/>
                <w:szCs w:val="24"/>
              </w:rPr>
              <w:t>人之姓名或其他足以識別其身分之資料。</w:t>
            </w:r>
          </w:p>
        </w:tc>
        <w:tc>
          <w:tcPr>
            <w:tcW w:w="2650" w:type="dxa"/>
          </w:tcPr>
          <w:p w:rsidR="00122FC6" w:rsidRDefault="00122FC6"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Default="00792F29" w:rsidP="006A612C">
            <w:pPr>
              <w:pStyle w:val="a3"/>
              <w:ind w:leftChars="0" w:left="0"/>
              <w:rPr>
                <w:rFonts w:ascii="標楷體" w:eastAsia="標楷體" w:hAnsi="標楷體"/>
                <w:color w:val="000000"/>
                <w:szCs w:val="24"/>
              </w:rPr>
            </w:pPr>
          </w:p>
          <w:p w:rsidR="00792F29" w:rsidRPr="00122FC6" w:rsidRDefault="00792F29" w:rsidP="006A612C">
            <w:pPr>
              <w:pStyle w:val="a3"/>
              <w:ind w:leftChars="0" w:left="0"/>
              <w:rPr>
                <w:rFonts w:ascii="標楷體" w:eastAsia="標楷體" w:hAnsi="標楷體"/>
                <w:color w:val="000000"/>
                <w:szCs w:val="24"/>
              </w:rPr>
            </w:pPr>
          </w:p>
          <w:p w:rsidR="00122FC6" w:rsidRPr="00122FC6" w:rsidRDefault="00122FC6" w:rsidP="006A612C">
            <w:pPr>
              <w:pStyle w:val="a3"/>
              <w:ind w:leftChars="0" w:left="0"/>
              <w:rPr>
                <w:rFonts w:ascii="標楷體" w:eastAsia="標楷體" w:hAnsi="標楷體"/>
                <w:color w:val="000000"/>
                <w:szCs w:val="24"/>
              </w:rPr>
            </w:pPr>
            <w:r w:rsidRPr="00122FC6">
              <w:rPr>
                <w:rFonts w:ascii="標楷體" w:eastAsia="標楷體" w:hAnsi="標楷體" w:hint="eastAsia"/>
                <w:color w:val="000000"/>
                <w:szCs w:val="24"/>
              </w:rPr>
              <w:lastRenderedPageBreak/>
              <w:t>新增學生畢業後之處理方式。</w:t>
            </w:r>
          </w:p>
        </w:tc>
      </w:tr>
    </w:tbl>
    <w:p w:rsidR="00122FC6" w:rsidRPr="00122FC6" w:rsidRDefault="00122FC6" w:rsidP="00122FC6">
      <w:pPr>
        <w:rPr>
          <w:rFonts w:ascii="微軟正黑體" w:eastAsia="微軟正黑體" w:hAnsi="微軟正黑體"/>
          <w:szCs w:val="24"/>
          <w:u w:val="thick" w:color="FF0000"/>
        </w:rPr>
      </w:pPr>
      <w:r w:rsidRPr="00122FC6">
        <w:rPr>
          <w:rFonts w:ascii="微軟正黑體" w:eastAsia="微軟正黑體" w:hAnsi="微軟正黑體" w:hint="eastAsia"/>
          <w:szCs w:val="24"/>
        </w:rPr>
        <w:lastRenderedPageBreak/>
        <w:t xml:space="preserve">  </w:t>
      </w:r>
    </w:p>
    <w:p w:rsidR="00122FC6" w:rsidRPr="00792F29" w:rsidRDefault="00122FC6" w:rsidP="00792F29">
      <w:pPr>
        <w:widowControl/>
        <w:jc w:val="center"/>
        <w:rPr>
          <w:rFonts w:eastAsia="標楷體" w:hAnsi="標楷體"/>
          <w:b/>
          <w:sz w:val="28"/>
          <w:szCs w:val="28"/>
        </w:rPr>
      </w:pPr>
      <w:r w:rsidRPr="00792F29">
        <w:rPr>
          <w:rFonts w:eastAsia="全真楷書" w:cs="Calibri"/>
          <w:b/>
          <w:bCs/>
          <w:sz w:val="28"/>
          <w:szCs w:val="28"/>
        </w:rPr>
        <w:t>「</w:t>
      </w:r>
      <w:r w:rsidRPr="00792F29">
        <w:rPr>
          <w:rFonts w:eastAsia="標楷體" w:hAnsi="標楷體" w:hint="eastAsia"/>
          <w:b/>
          <w:sz w:val="28"/>
          <w:szCs w:val="28"/>
        </w:rPr>
        <w:t>慈濟大學產學合作計畫實施細則</w:t>
      </w:r>
      <w:r w:rsidRPr="00792F29">
        <w:rPr>
          <w:rFonts w:eastAsia="標楷體" w:hAnsi="標楷體"/>
          <w:b/>
          <w:sz w:val="28"/>
          <w:szCs w:val="28"/>
        </w:rPr>
        <w:t>」修正條文對照表</w:t>
      </w:r>
    </w:p>
    <w:tbl>
      <w:tblPr>
        <w:tblW w:w="10165" w:type="dxa"/>
        <w:tblInd w:w="-114"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CellMar>
          <w:left w:w="28" w:type="dxa"/>
          <w:right w:w="28" w:type="dxa"/>
        </w:tblCellMar>
        <w:tblLook w:val="0000" w:firstRow="0" w:lastRow="0" w:firstColumn="0" w:lastColumn="0" w:noHBand="0" w:noVBand="0"/>
      </w:tblPr>
      <w:tblGrid>
        <w:gridCol w:w="4537"/>
        <w:gridCol w:w="4536"/>
        <w:gridCol w:w="1092"/>
      </w:tblGrid>
      <w:tr w:rsidR="00122FC6" w:rsidRPr="00122FC6" w:rsidTr="006A612C">
        <w:tc>
          <w:tcPr>
            <w:tcW w:w="4537" w:type="dxa"/>
            <w:shd w:val="clear" w:color="auto" w:fill="EAF1DD"/>
          </w:tcPr>
          <w:p w:rsidR="00122FC6" w:rsidRPr="00122FC6" w:rsidRDefault="00122FC6" w:rsidP="006A612C">
            <w:pPr>
              <w:tabs>
                <w:tab w:val="left" w:pos="1236"/>
                <w:tab w:val="center" w:pos="1999"/>
              </w:tabs>
              <w:spacing w:line="440" w:lineRule="exact"/>
              <w:jc w:val="center"/>
              <w:rPr>
                <w:rFonts w:eastAsia="標楷體" w:cs="Calibri"/>
                <w:bCs/>
                <w:color w:val="FF0000"/>
                <w:szCs w:val="24"/>
              </w:rPr>
            </w:pPr>
            <w:r w:rsidRPr="00122FC6">
              <w:rPr>
                <w:rFonts w:eastAsia="標楷體" w:cs="Calibri"/>
                <w:bCs/>
                <w:color w:val="FF0000"/>
                <w:szCs w:val="24"/>
              </w:rPr>
              <w:t>修正條文</w:t>
            </w:r>
          </w:p>
        </w:tc>
        <w:tc>
          <w:tcPr>
            <w:tcW w:w="4536" w:type="dxa"/>
            <w:shd w:val="clear" w:color="auto" w:fill="EAF1DD"/>
          </w:tcPr>
          <w:p w:rsidR="00122FC6" w:rsidRPr="00122FC6" w:rsidRDefault="00122FC6" w:rsidP="006A612C">
            <w:pPr>
              <w:spacing w:line="440" w:lineRule="exact"/>
              <w:jc w:val="center"/>
              <w:rPr>
                <w:rFonts w:eastAsia="標楷體" w:cs="Calibri"/>
                <w:bCs/>
                <w:color w:val="0000FF"/>
                <w:szCs w:val="24"/>
              </w:rPr>
            </w:pPr>
            <w:r w:rsidRPr="00122FC6">
              <w:rPr>
                <w:rFonts w:eastAsia="標楷體" w:cs="Calibri"/>
                <w:bCs/>
                <w:color w:val="0000FF"/>
                <w:szCs w:val="24"/>
              </w:rPr>
              <w:t>現行條文</w:t>
            </w:r>
          </w:p>
        </w:tc>
        <w:tc>
          <w:tcPr>
            <w:tcW w:w="1092" w:type="dxa"/>
            <w:shd w:val="clear" w:color="auto" w:fill="EAF1DD"/>
            <w:vAlign w:val="center"/>
          </w:tcPr>
          <w:p w:rsidR="00122FC6" w:rsidRPr="00122FC6" w:rsidRDefault="00122FC6" w:rsidP="006A612C">
            <w:pPr>
              <w:spacing w:line="440" w:lineRule="exact"/>
              <w:jc w:val="center"/>
              <w:rPr>
                <w:rFonts w:eastAsia="標楷體" w:cs="Calibri"/>
                <w:bCs/>
                <w:szCs w:val="24"/>
              </w:rPr>
            </w:pPr>
            <w:r w:rsidRPr="00122FC6">
              <w:rPr>
                <w:rFonts w:eastAsia="標楷體" w:cs="Calibri"/>
                <w:bCs/>
                <w:szCs w:val="24"/>
              </w:rPr>
              <w:t>說明</w:t>
            </w:r>
          </w:p>
        </w:tc>
      </w:tr>
      <w:tr w:rsidR="00122FC6" w:rsidRPr="00122FC6" w:rsidTr="006A612C">
        <w:tc>
          <w:tcPr>
            <w:tcW w:w="4537" w:type="dxa"/>
          </w:tcPr>
          <w:p w:rsidR="00122FC6" w:rsidRPr="00122FC6" w:rsidRDefault="00122FC6" w:rsidP="006A612C">
            <w:pPr>
              <w:autoSpaceDE w:val="0"/>
              <w:autoSpaceDN w:val="0"/>
              <w:adjustRightInd w:val="0"/>
              <w:rPr>
                <w:rFonts w:eastAsia="標楷體" w:cs="Calibri"/>
                <w:color w:val="000000"/>
                <w:kern w:val="0"/>
                <w:szCs w:val="24"/>
              </w:rPr>
            </w:pPr>
            <w:r w:rsidRPr="00122FC6">
              <w:rPr>
                <w:rFonts w:eastAsia="標楷體" w:cs="Calibri"/>
                <w:color w:val="000000"/>
                <w:kern w:val="0"/>
                <w:szCs w:val="24"/>
                <w:lang w:eastAsia="zh-HK"/>
              </w:rPr>
              <w:t>第十一條</w:t>
            </w:r>
            <w:r w:rsidRPr="00122FC6">
              <w:rPr>
                <w:rFonts w:eastAsia="標楷體" w:cs="Calibri"/>
                <w:color w:val="000000"/>
                <w:kern w:val="0"/>
                <w:szCs w:val="24"/>
              </w:rPr>
              <w:t xml:space="preserve"> </w:t>
            </w:r>
          </w:p>
          <w:p w:rsidR="00122FC6" w:rsidRPr="00122FC6" w:rsidRDefault="00122FC6" w:rsidP="006A612C">
            <w:pPr>
              <w:autoSpaceDE w:val="0"/>
              <w:autoSpaceDN w:val="0"/>
              <w:adjustRightInd w:val="0"/>
              <w:rPr>
                <w:rFonts w:eastAsia="標楷體" w:cs="Calibri"/>
                <w:color w:val="000000"/>
                <w:kern w:val="0"/>
                <w:szCs w:val="24"/>
              </w:rPr>
            </w:pPr>
            <w:r w:rsidRPr="00122FC6">
              <w:rPr>
                <w:rFonts w:eastAsia="標楷體" w:cs="Calibri"/>
                <w:color w:val="000000"/>
                <w:kern w:val="0"/>
                <w:szCs w:val="24"/>
              </w:rPr>
              <w:t>產學合作計畫之管理費編列不得低於下列標準並依下列原則分配：</w:t>
            </w:r>
          </w:p>
          <w:tbl>
            <w:tblPr>
              <w:tblpPr w:leftFromText="180" w:rightFromText="180" w:vertAnchor="text" w:horzAnchor="margin" w:tblpXSpec="center" w:tblpY="203"/>
              <w:tblOverlap w:val="never"/>
              <w:tblW w:w="4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76"/>
              <w:gridCol w:w="1701"/>
              <w:gridCol w:w="1275"/>
            </w:tblGrid>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jc w:val="center"/>
                    <w:rPr>
                      <w:rFonts w:eastAsia="標楷體" w:cs="Calibri"/>
                      <w:szCs w:val="24"/>
                    </w:rPr>
                  </w:pPr>
                  <w:r w:rsidRPr="00122FC6">
                    <w:rPr>
                      <w:rFonts w:eastAsia="標楷體" w:cs="Calibri"/>
                      <w:szCs w:val="24"/>
                    </w:rPr>
                    <w:t>簽約單位</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最低提列標準</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jc w:val="center"/>
                    <w:rPr>
                      <w:rFonts w:eastAsia="標楷體" w:cs="Calibri"/>
                      <w:szCs w:val="24"/>
                    </w:rPr>
                  </w:pPr>
                  <w:r w:rsidRPr="00122FC6">
                    <w:rPr>
                      <w:rFonts w:eastAsia="標楷體" w:cs="Calibri"/>
                      <w:szCs w:val="24"/>
                    </w:rPr>
                    <w:t>分配原則</w:t>
                  </w:r>
                </w:p>
              </w:tc>
            </w:tr>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一、科技部</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依科技部現行標準</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tcPr>
                <w:p w:rsidR="00122FC6" w:rsidRPr="00122FC6" w:rsidRDefault="00122FC6" w:rsidP="006A612C">
                  <w:pPr>
                    <w:spacing w:line="240" w:lineRule="exact"/>
                    <w:rPr>
                      <w:rFonts w:eastAsia="標楷體" w:cs="Calibri"/>
                      <w:szCs w:val="24"/>
                    </w:rPr>
                  </w:pPr>
                  <w:r w:rsidRPr="00122FC6">
                    <w:rPr>
                      <w:rFonts w:eastAsia="標楷體" w:cs="Calibri"/>
                      <w:szCs w:val="24"/>
                    </w:rPr>
                    <w:t>原則：</w:t>
                  </w:r>
                  <w:r w:rsidRPr="00122FC6">
                    <w:rPr>
                      <w:rFonts w:eastAsia="標楷體" w:cs="Calibri"/>
                      <w:szCs w:val="24"/>
                    </w:rPr>
                    <w:br/>
                  </w:r>
                  <w:r w:rsidRPr="00122FC6">
                    <w:rPr>
                      <w:rFonts w:eastAsia="標楷體" w:cs="Calibri"/>
                      <w:szCs w:val="24"/>
                    </w:rPr>
                    <w:t>校</w:t>
                  </w:r>
                  <w:r w:rsidRPr="00122FC6">
                    <w:rPr>
                      <w:rFonts w:eastAsia="標楷體" w:cs="Calibri"/>
                      <w:szCs w:val="24"/>
                    </w:rPr>
                    <w:t>75%</w:t>
                  </w:r>
                  <w:r w:rsidRPr="00122FC6">
                    <w:rPr>
                      <w:rFonts w:eastAsia="標楷體" w:cs="Calibri"/>
                      <w:szCs w:val="24"/>
                    </w:rPr>
                    <w:t>、</w:t>
                  </w:r>
                  <w:r w:rsidRPr="00122FC6">
                    <w:rPr>
                      <w:rFonts w:eastAsia="標楷體" w:cs="Calibri"/>
                      <w:szCs w:val="24"/>
                    </w:rPr>
                    <w:br/>
                  </w:r>
                  <w:r w:rsidRPr="00122FC6">
                    <w:rPr>
                      <w:rFonts w:eastAsia="標楷體" w:cs="Calibri"/>
                      <w:szCs w:val="24"/>
                    </w:rPr>
                    <w:t>院</w:t>
                  </w:r>
                  <w:r w:rsidRPr="00122FC6">
                    <w:rPr>
                      <w:rFonts w:eastAsia="標楷體" w:cs="Calibri"/>
                      <w:szCs w:val="24"/>
                    </w:rPr>
                    <w:t>5%</w:t>
                  </w:r>
                  <w:r w:rsidRPr="00122FC6">
                    <w:rPr>
                      <w:rFonts w:eastAsia="標楷體" w:cs="Calibri"/>
                      <w:szCs w:val="24"/>
                    </w:rPr>
                    <w:t>、</w:t>
                  </w:r>
                  <w:r w:rsidRPr="00122FC6">
                    <w:rPr>
                      <w:rFonts w:eastAsia="標楷體" w:cs="Calibri"/>
                      <w:szCs w:val="24"/>
                    </w:rPr>
                    <w:br/>
                  </w:r>
                  <w:r w:rsidRPr="00122FC6">
                    <w:rPr>
                      <w:rFonts w:eastAsia="標楷體" w:cs="Calibri"/>
                      <w:szCs w:val="24"/>
                    </w:rPr>
                    <w:t>系所</w:t>
                  </w:r>
                  <w:r w:rsidRPr="00122FC6">
                    <w:rPr>
                      <w:rFonts w:eastAsia="標楷體" w:cs="Calibri"/>
                      <w:szCs w:val="24"/>
                    </w:rPr>
                    <w:t>20%</w:t>
                  </w:r>
                  <w:r w:rsidRPr="00122FC6">
                    <w:rPr>
                      <w:rFonts w:eastAsia="標楷體" w:cs="Calibri"/>
                      <w:szCs w:val="24"/>
                    </w:rPr>
                    <w:t>。中心</w:t>
                  </w:r>
                  <w:r w:rsidRPr="00122FC6">
                    <w:rPr>
                      <w:rFonts w:eastAsia="標楷體" w:cs="Calibri"/>
                      <w:color w:val="FF0000"/>
                      <w:szCs w:val="24"/>
                      <w:u w:val="thick" w:color="FF0000"/>
                    </w:rPr>
                    <w:t>25%</w:t>
                  </w:r>
                  <w:r w:rsidRPr="00122FC6">
                    <w:rPr>
                      <w:rFonts w:eastAsia="標楷體" w:cs="Calibri"/>
                      <w:szCs w:val="24"/>
                    </w:rPr>
                    <w:t>。</w:t>
                  </w:r>
                </w:p>
                <w:p w:rsidR="00122FC6" w:rsidRPr="00122FC6" w:rsidRDefault="00122FC6" w:rsidP="006A612C">
                  <w:pPr>
                    <w:spacing w:beforeLines="50" w:before="180" w:line="240" w:lineRule="exact"/>
                    <w:rPr>
                      <w:rFonts w:eastAsia="標楷體" w:cs="Calibri"/>
                      <w:color w:val="0000FF"/>
                      <w:szCs w:val="24"/>
                    </w:rPr>
                  </w:pPr>
                  <w:r w:rsidRPr="00122FC6">
                    <w:rPr>
                      <w:rFonts w:eastAsia="標楷體" w:cs="Calibri"/>
                      <w:szCs w:val="24"/>
                    </w:rPr>
                    <w:t>例外：醫學系管理費之分配為校</w:t>
                  </w:r>
                  <w:r w:rsidRPr="00122FC6">
                    <w:rPr>
                      <w:rFonts w:eastAsia="標楷體" w:cs="Calibri"/>
                      <w:szCs w:val="24"/>
                    </w:rPr>
                    <w:t>75%</w:t>
                  </w:r>
                  <w:r w:rsidRPr="00122FC6">
                    <w:rPr>
                      <w:rFonts w:eastAsia="標楷體" w:cs="Calibri"/>
                      <w:szCs w:val="24"/>
                    </w:rPr>
                    <w:t>、院</w:t>
                  </w:r>
                  <w:r w:rsidRPr="00122FC6">
                    <w:rPr>
                      <w:rFonts w:eastAsia="標楷體" w:cs="Calibri"/>
                      <w:szCs w:val="24"/>
                    </w:rPr>
                    <w:t>2.5%</w:t>
                  </w:r>
                  <w:r w:rsidRPr="00122FC6">
                    <w:rPr>
                      <w:rFonts w:eastAsia="標楷體" w:cs="Calibri"/>
                      <w:szCs w:val="24"/>
                    </w:rPr>
                    <w:t>，醫學系</w:t>
                  </w:r>
                  <w:r w:rsidRPr="00122FC6">
                    <w:rPr>
                      <w:rFonts w:eastAsia="標楷體" w:cs="Calibri"/>
                      <w:szCs w:val="24"/>
                    </w:rPr>
                    <w:t>2.5%</w:t>
                  </w:r>
                  <w:r w:rsidRPr="00122FC6">
                    <w:rPr>
                      <w:rFonts w:eastAsia="標楷體" w:cs="Calibri"/>
                      <w:szCs w:val="24"/>
                    </w:rPr>
                    <w:t>，醫學系下之學科</w:t>
                  </w:r>
                  <w:r w:rsidRPr="00122FC6">
                    <w:rPr>
                      <w:rFonts w:eastAsia="標楷體" w:cs="Calibri"/>
                      <w:szCs w:val="24"/>
                    </w:rPr>
                    <w:t>20%</w:t>
                  </w:r>
                  <w:r w:rsidRPr="00122FC6">
                    <w:rPr>
                      <w:rFonts w:eastAsia="標楷體" w:cs="Calibri"/>
                      <w:szCs w:val="24"/>
                    </w:rPr>
                    <w:t>。</w:t>
                  </w:r>
                </w:p>
              </w:tc>
            </w:tr>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二、其他政府機構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除簽約單位另有明文規定，應依科技部現行標準提列。</w:t>
                  </w: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p>
              </w:tc>
            </w:tr>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三、公營機關及所屬企業</w:t>
                  </w:r>
                  <w:r w:rsidRPr="00122FC6">
                    <w:rPr>
                      <w:rFonts w:eastAsia="標楷體" w:cs="Calibri"/>
                      <w:szCs w:val="24"/>
                    </w:rPr>
                    <w:t>/</w:t>
                  </w:r>
                  <w:r w:rsidRPr="00122FC6">
                    <w:rPr>
                      <w:rFonts w:eastAsia="標楷體" w:cs="Calibri"/>
                      <w:szCs w:val="24"/>
                    </w:rPr>
                    <w:t>財團法人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color w:val="000000"/>
                      <w:szCs w:val="24"/>
                    </w:rPr>
                    <w:t>計</w:t>
                  </w:r>
                  <w:r w:rsidRPr="00122FC6">
                    <w:rPr>
                      <w:rFonts w:eastAsia="標楷體" w:cs="Calibri"/>
                      <w:szCs w:val="24"/>
                    </w:rPr>
                    <w:t>畫執行經費的</w:t>
                  </w:r>
                  <w:r w:rsidRPr="00122FC6">
                    <w:rPr>
                      <w:rFonts w:eastAsia="標楷體" w:cs="Calibri"/>
                      <w:szCs w:val="24"/>
                    </w:rPr>
                    <w:t>10%</w:t>
                  </w:r>
                  <w:r w:rsidRPr="00122FC6">
                    <w:rPr>
                      <w:rFonts w:eastAsia="標楷體" w:cs="Calibri"/>
                      <w:szCs w:val="24"/>
                    </w:rPr>
                    <w:t>以上</w:t>
                  </w: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p>
              </w:tc>
            </w:tr>
            <w:tr w:rsidR="00122FC6" w:rsidRPr="00122FC6" w:rsidTr="006A612C">
              <w:trPr>
                <w:trHeight w:val="926"/>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四、其他民營企業</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color w:val="000000"/>
                      <w:szCs w:val="24"/>
                    </w:rPr>
                    <w:t>計</w:t>
                  </w:r>
                  <w:r w:rsidRPr="00122FC6">
                    <w:rPr>
                      <w:rFonts w:eastAsia="標楷體" w:cs="Calibri"/>
                      <w:szCs w:val="24"/>
                    </w:rPr>
                    <w:t>畫執行經費的</w:t>
                  </w:r>
                  <w:r w:rsidRPr="00122FC6">
                    <w:rPr>
                      <w:rFonts w:eastAsia="標楷體" w:cs="Calibri"/>
                      <w:szCs w:val="24"/>
                    </w:rPr>
                    <w:t>15%</w:t>
                  </w:r>
                  <w:r w:rsidRPr="00122FC6">
                    <w:rPr>
                      <w:rFonts w:eastAsia="標楷體" w:cs="Calibri"/>
                      <w:szCs w:val="24"/>
                    </w:rPr>
                    <w:t>以上</w:t>
                  </w: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p>
              </w:tc>
            </w:tr>
          </w:tbl>
          <w:p w:rsidR="00122FC6" w:rsidRPr="00122FC6" w:rsidRDefault="00122FC6" w:rsidP="006A612C">
            <w:pPr>
              <w:autoSpaceDE w:val="0"/>
              <w:autoSpaceDN w:val="0"/>
              <w:adjustRightInd w:val="0"/>
              <w:spacing w:beforeLines="50" w:before="180"/>
              <w:rPr>
                <w:rFonts w:ascii="標楷體" w:eastAsia="標楷體" w:hAnsi="標楷體"/>
                <w:color w:val="000000"/>
                <w:kern w:val="0"/>
                <w:szCs w:val="24"/>
              </w:rPr>
            </w:pPr>
            <w:r w:rsidRPr="00122FC6">
              <w:rPr>
                <w:rFonts w:ascii="標楷體" w:eastAsia="標楷體" w:hAnsi="標楷體" w:hint="eastAsia"/>
                <w:color w:val="000000"/>
                <w:kern w:val="0"/>
                <w:szCs w:val="24"/>
              </w:rPr>
              <w:t>上述管理費均由學校統一收取，隨案核撥。</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rPr>
                <w:rFonts w:eastAsia="標楷體" w:cs="Calibri"/>
                <w:szCs w:val="24"/>
              </w:rPr>
            </w:pPr>
            <w:r w:rsidRPr="00122FC6">
              <w:rPr>
                <w:rFonts w:ascii="標楷體" w:eastAsia="標楷體" w:hAnsi="標楷體" w:hint="eastAsia"/>
                <w:color w:val="000000"/>
                <w:kern w:val="0"/>
                <w:szCs w:val="24"/>
              </w:rPr>
              <w:t>無法依上列標準提列管理費者，計畫主持人應提出委託單位管理費限制證明，經研發處同意後辦理簽約。</w:t>
            </w:r>
          </w:p>
        </w:tc>
        <w:tc>
          <w:tcPr>
            <w:tcW w:w="4536" w:type="dxa"/>
          </w:tcPr>
          <w:p w:rsidR="00122FC6" w:rsidRPr="00122FC6" w:rsidRDefault="00122FC6" w:rsidP="006A612C">
            <w:pPr>
              <w:autoSpaceDE w:val="0"/>
              <w:autoSpaceDN w:val="0"/>
              <w:adjustRightInd w:val="0"/>
              <w:rPr>
                <w:rFonts w:eastAsia="標楷體" w:cs="Calibri"/>
                <w:color w:val="000000"/>
                <w:kern w:val="0"/>
                <w:szCs w:val="24"/>
              </w:rPr>
            </w:pPr>
            <w:r w:rsidRPr="00122FC6">
              <w:rPr>
                <w:rFonts w:eastAsia="標楷體" w:cs="Calibri"/>
                <w:color w:val="000000"/>
                <w:kern w:val="0"/>
                <w:szCs w:val="24"/>
                <w:lang w:eastAsia="zh-HK"/>
              </w:rPr>
              <w:t>第十一條</w:t>
            </w:r>
            <w:r w:rsidRPr="00122FC6">
              <w:rPr>
                <w:rFonts w:eastAsia="標楷體" w:cs="Calibri"/>
                <w:color w:val="000000"/>
                <w:kern w:val="0"/>
                <w:szCs w:val="24"/>
              </w:rPr>
              <w:t xml:space="preserve"> </w:t>
            </w:r>
          </w:p>
          <w:p w:rsidR="00122FC6" w:rsidRPr="00122FC6" w:rsidRDefault="00122FC6" w:rsidP="006A612C">
            <w:pPr>
              <w:autoSpaceDE w:val="0"/>
              <w:autoSpaceDN w:val="0"/>
              <w:adjustRightInd w:val="0"/>
              <w:rPr>
                <w:rFonts w:eastAsia="標楷體" w:cs="Calibri"/>
                <w:color w:val="000000"/>
                <w:kern w:val="0"/>
                <w:szCs w:val="24"/>
              </w:rPr>
            </w:pPr>
            <w:r w:rsidRPr="00122FC6">
              <w:rPr>
                <w:rFonts w:eastAsia="標楷體" w:cs="Calibri"/>
                <w:color w:val="000000"/>
                <w:kern w:val="0"/>
                <w:szCs w:val="24"/>
              </w:rPr>
              <w:t>產學合作計畫之管理費編列不得低於下列標準並依下列原則分配：</w:t>
            </w:r>
          </w:p>
          <w:tbl>
            <w:tblPr>
              <w:tblpPr w:leftFromText="180" w:rightFromText="180" w:vertAnchor="text" w:horzAnchor="margin" w:tblpXSpec="center" w:tblpY="203"/>
              <w:tblOverlap w:val="never"/>
              <w:tblW w:w="4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76"/>
              <w:gridCol w:w="1701"/>
              <w:gridCol w:w="1275"/>
            </w:tblGrid>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jc w:val="center"/>
                    <w:rPr>
                      <w:rFonts w:eastAsia="標楷體" w:cs="Calibri"/>
                      <w:szCs w:val="24"/>
                    </w:rPr>
                  </w:pPr>
                  <w:r w:rsidRPr="00122FC6">
                    <w:rPr>
                      <w:rFonts w:eastAsia="標楷體" w:cs="Calibri"/>
                      <w:szCs w:val="24"/>
                    </w:rPr>
                    <w:t>簽約單位</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最低提列標準</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jc w:val="center"/>
                    <w:rPr>
                      <w:rFonts w:eastAsia="標楷體" w:cs="Calibri"/>
                      <w:szCs w:val="24"/>
                    </w:rPr>
                  </w:pPr>
                  <w:r w:rsidRPr="00122FC6">
                    <w:rPr>
                      <w:rFonts w:eastAsia="標楷體" w:cs="Calibri"/>
                      <w:szCs w:val="24"/>
                    </w:rPr>
                    <w:t>分配原則</w:t>
                  </w:r>
                </w:p>
              </w:tc>
            </w:tr>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一、科技部</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依科技部現行標準</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tcPr>
                <w:p w:rsidR="00122FC6" w:rsidRPr="00122FC6" w:rsidRDefault="00122FC6" w:rsidP="006A612C">
                  <w:pPr>
                    <w:spacing w:line="240" w:lineRule="exact"/>
                    <w:rPr>
                      <w:rFonts w:eastAsia="標楷體" w:cs="Calibri"/>
                      <w:szCs w:val="24"/>
                    </w:rPr>
                  </w:pPr>
                  <w:r w:rsidRPr="00122FC6">
                    <w:rPr>
                      <w:rFonts w:eastAsia="標楷體" w:cs="Calibri"/>
                      <w:szCs w:val="24"/>
                    </w:rPr>
                    <w:t>原則：</w:t>
                  </w:r>
                  <w:r w:rsidRPr="00122FC6">
                    <w:rPr>
                      <w:rFonts w:eastAsia="標楷體" w:cs="Calibri"/>
                      <w:szCs w:val="24"/>
                    </w:rPr>
                    <w:br/>
                  </w:r>
                  <w:r w:rsidRPr="00122FC6">
                    <w:rPr>
                      <w:rFonts w:eastAsia="標楷體" w:cs="Calibri"/>
                      <w:szCs w:val="24"/>
                    </w:rPr>
                    <w:t>校</w:t>
                  </w:r>
                  <w:r w:rsidRPr="00122FC6">
                    <w:rPr>
                      <w:rFonts w:eastAsia="標楷體" w:cs="Calibri"/>
                      <w:szCs w:val="24"/>
                    </w:rPr>
                    <w:t>75%</w:t>
                  </w:r>
                  <w:r w:rsidRPr="00122FC6">
                    <w:rPr>
                      <w:rFonts w:eastAsia="標楷體" w:cs="Calibri"/>
                      <w:szCs w:val="24"/>
                    </w:rPr>
                    <w:t>、</w:t>
                  </w:r>
                  <w:r w:rsidRPr="00122FC6">
                    <w:rPr>
                      <w:rFonts w:eastAsia="標楷體" w:cs="Calibri"/>
                      <w:szCs w:val="24"/>
                    </w:rPr>
                    <w:br/>
                  </w:r>
                  <w:r w:rsidRPr="00122FC6">
                    <w:rPr>
                      <w:rFonts w:eastAsia="標楷體" w:cs="Calibri"/>
                      <w:szCs w:val="24"/>
                    </w:rPr>
                    <w:t>院</w:t>
                  </w:r>
                  <w:r w:rsidRPr="00122FC6">
                    <w:rPr>
                      <w:rFonts w:eastAsia="標楷體" w:cs="Calibri"/>
                      <w:szCs w:val="24"/>
                    </w:rPr>
                    <w:t>5%</w:t>
                  </w:r>
                  <w:r w:rsidRPr="00122FC6">
                    <w:rPr>
                      <w:rFonts w:eastAsia="標楷體" w:cs="Calibri"/>
                      <w:szCs w:val="24"/>
                    </w:rPr>
                    <w:t>、</w:t>
                  </w:r>
                  <w:r w:rsidRPr="00122FC6">
                    <w:rPr>
                      <w:rFonts w:eastAsia="標楷體" w:cs="Calibri"/>
                      <w:szCs w:val="24"/>
                    </w:rPr>
                    <w:br/>
                  </w:r>
                  <w:r w:rsidRPr="00122FC6">
                    <w:rPr>
                      <w:rFonts w:eastAsia="標楷體" w:cs="Calibri"/>
                      <w:szCs w:val="24"/>
                    </w:rPr>
                    <w:t>系所</w:t>
                  </w:r>
                  <w:r w:rsidRPr="00122FC6">
                    <w:rPr>
                      <w:rFonts w:eastAsia="標楷體" w:cs="Calibri"/>
                      <w:szCs w:val="24"/>
                    </w:rPr>
                    <w:t>20%</w:t>
                  </w:r>
                  <w:r w:rsidRPr="00122FC6">
                    <w:rPr>
                      <w:rFonts w:eastAsia="標楷體" w:cs="Calibri"/>
                      <w:szCs w:val="24"/>
                    </w:rPr>
                    <w:t>。中心</w:t>
                  </w:r>
                  <w:r w:rsidRPr="00122FC6">
                    <w:rPr>
                      <w:rFonts w:eastAsia="標楷體" w:cs="Calibri"/>
                      <w:color w:val="0000FF"/>
                      <w:szCs w:val="24"/>
                      <w:u w:val="thick" w:color="0000FF"/>
                    </w:rPr>
                    <w:t>另訂之</w:t>
                  </w:r>
                  <w:r w:rsidRPr="00122FC6">
                    <w:rPr>
                      <w:rFonts w:eastAsia="標楷體" w:cs="Calibri"/>
                      <w:szCs w:val="24"/>
                    </w:rPr>
                    <w:t>。</w:t>
                  </w:r>
                </w:p>
                <w:p w:rsidR="00122FC6" w:rsidRPr="00122FC6" w:rsidRDefault="00122FC6" w:rsidP="006A612C">
                  <w:pPr>
                    <w:spacing w:beforeLines="50" w:before="180" w:line="240" w:lineRule="exact"/>
                    <w:rPr>
                      <w:rFonts w:eastAsia="標楷體" w:cs="Calibri"/>
                      <w:color w:val="0000FF"/>
                      <w:szCs w:val="24"/>
                    </w:rPr>
                  </w:pPr>
                  <w:r w:rsidRPr="00122FC6">
                    <w:rPr>
                      <w:rFonts w:eastAsia="標楷體" w:cs="Calibri"/>
                      <w:szCs w:val="24"/>
                    </w:rPr>
                    <w:t>例外：醫學系管理費之分配為校</w:t>
                  </w:r>
                  <w:r w:rsidRPr="00122FC6">
                    <w:rPr>
                      <w:rFonts w:eastAsia="標楷體" w:cs="Calibri"/>
                      <w:szCs w:val="24"/>
                    </w:rPr>
                    <w:t>75%</w:t>
                  </w:r>
                  <w:r w:rsidRPr="00122FC6">
                    <w:rPr>
                      <w:rFonts w:eastAsia="標楷體" w:cs="Calibri"/>
                      <w:szCs w:val="24"/>
                    </w:rPr>
                    <w:t>、院</w:t>
                  </w:r>
                  <w:r w:rsidRPr="00122FC6">
                    <w:rPr>
                      <w:rFonts w:eastAsia="標楷體" w:cs="Calibri"/>
                      <w:szCs w:val="24"/>
                    </w:rPr>
                    <w:t>2.5%</w:t>
                  </w:r>
                  <w:r w:rsidRPr="00122FC6">
                    <w:rPr>
                      <w:rFonts w:eastAsia="標楷體" w:cs="Calibri"/>
                      <w:szCs w:val="24"/>
                    </w:rPr>
                    <w:t>，醫學系</w:t>
                  </w:r>
                  <w:r w:rsidRPr="00122FC6">
                    <w:rPr>
                      <w:rFonts w:eastAsia="標楷體" w:cs="Calibri"/>
                      <w:szCs w:val="24"/>
                    </w:rPr>
                    <w:t>2.5%</w:t>
                  </w:r>
                  <w:r w:rsidRPr="00122FC6">
                    <w:rPr>
                      <w:rFonts w:eastAsia="標楷體" w:cs="Calibri"/>
                      <w:szCs w:val="24"/>
                    </w:rPr>
                    <w:t>，醫學系下之學科</w:t>
                  </w:r>
                  <w:r w:rsidRPr="00122FC6">
                    <w:rPr>
                      <w:rFonts w:eastAsia="標楷體" w:cs="Calibri"/>
                      <w:szCs w:val="24"/>
                    </w:rPr>
                    <w:t>20%</w:t>
                  </w:r>
                  <w:r w:rsidRPr="00122FC6">
                    <w:rPr>
                      <w:rFonts w:eastAsia="標楷體" w:cs="Calibri"/>
                      <w:szCs w:val="24"/>
                    </w:rPr>
                    <w:t>。</w:t>
                  </w:r>
                </w:p>
              </w:tc>
            </w:tr>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二、其他政府機構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除簽約單位另有明文規定，應依科技部現行標準提列。</w:t>
                  </w: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p>
              </w:tc>
            </w:tr>
            <w:tr w:rsidR="00122FC6" w:rsidRPr="00122FC6" w:rsidTr="006A612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三、公營機關及所屬企業</w:t>
                  </w:r>
                  <w:r w:rsidRPr="00122FC6">
                    <w:rPr>
                      <w:rFonts w:eastAsia="標楷體" w:cs="Calibri"/>
                      <w:szCs w:val="24"/>
                    </w:rPr>
                    <w:t>/</w:t>
                  </w:r>
                  <w:r w:rsidRPr="00122FC6">
                    <w:rPr>
                      <w:rFonts w:eastAsia="標楷體" w:cs="Calibri"/>
                      <w:szCs w:val="24"/>
                    </w:rPr>
                    <w:t>財團法人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color w:val="000000"/>
                      <w:szCs w:val="24"/>
                    </w:rPr>
                    <w:t>計</w:t>
                  </w:r>
                  <w:r w:rsidRPr="00122FC6">
                    <w:rPr>
                      <w:rFonts w:eastAsia="標楷體" w:cs="Calibri"/>
                      <w:szCs w:val="24"/>
                    </w:rPr>
                    <w:t>畫執行經費的</w:t>
                  </w:r>
                  <w:r w:rsidRPr="00122FC6">
                    <w:rPr>
                      <w:rFonts w:eastAsia="標楷體" w:cs="Calibri"/>
                      <w:szCs w:val="24"/>
                    </w:rPr>
                    <w:t>10%</w:t>
                  </w:r>
                  <w:r w:rsidRPr="00122FC6">
                    <w:rPr>
                      <w:rFonts w:eastAsia="標楷體" w:cs="Calibri"/>
                      <w:szCs w:val="24"/>
                    </w:rPr>
                    <w:t>以上</w:t>
                  </w: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p>
              </w:tc>
            </w:tr>
            <w:tr w:rsidR="00122FC6" w:rsidRPr="00122FC6" w:rsidTr="006A612C">
              <w:trPr>
                <w:trHeight w:val="567"/>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szCs w:val="24"/>
                    </w:rPr>
                    <w:t>四、其他民營企業</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r w:rsidRPr="00122FC6">
                    <w:rPr>
                      <w:rFonts w:eastAsia="標楷體" w:cs="Calibri"/>
                      <w:color w:val="000000"/>
                      <w:szCs w:val="24"/>
                    </w:rPr>
                    <w:t>計</w:t>
                  </w:r>
                  <w:r w:rsidRPr="00122FC6">
                    <w:rPr>
                      <w:rFonts w:eastAsia="標楷體" w:cs="Calibri"/>
                      <w:szCs w:val="24"/>
                    </w:rPr>
                    <w:t>畫執行經費的</w:t>
                  </w:r>
                  <w:r w:rsidRPr="00122FC6">
                    <w:rPr>
                      <w:rFonts w:eastAsia="標楷體" w:cs="Calibri"/>
                      <w:szCs w:val="24"/>
                    </w:rPr>
                    <w:t>15%</w:t>
                  </w:r>
                  <w:r w:rsidRPr="00122FC6">
                    <w:rPr>
                      <w:rFonts w:eastAsia="標楷體" w:cs="Calibri"/>
                      <w:szCs w:val="24"/>
                    </w:rPr>
                    <w:t>以上</w:t>
                  </w: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Mar>
                    <w:top w:w="82" w:type="dxa"/>
                    <w:left w:w="82" w:type="dxa"/>
                    <w:bottom w:w="54" w:type="dxa"/>
                    <w:right w:w="82" w:type="dxa"/>
                  </w:tcMar>
                  <w:vAlign w:val="center"/>
                </w:tcPr>
                <w:p w:rsidR="00122FC6" w:rsidRPr="00122FC6" w:rsidRDefault="00122FC6" w:rsidP="006A612C">
                  <w:pPr>
                    <w:spacing w:line="240" w:lineRule="exact"/>
                    <w:rPr>
                      <w:rFonts w:eastAsia="標楷體" w:cs="Calibri"/>
                      <w:szCs w:val="24"/>
                    </w:rPr>
                  </w:pPr>
                </w:p>
              </w:tc>
            </w:tr>
          </w:tbl>
          <w:p w:rsidR="00122FC6" w:rsidRPr="00122FC6" w:rsidRDefault="00122FC6" w:rsidP="006A612C">
            <w:pPr>
              <w:autoSpaceDE w:val="0"/>
              <w:autoSpaceDN w:val="0"/>
              <w:adjustRightInd w:val="0"/>
              <w:spacing w:beforeLines="50" w:before="180"/>
              <w:rPr>
                <w:rFonts w:ascii="標楷體" w:eastAsia="標楷體" w:hAnsi="標楷體"/>
                <w:color w:val="000000"/>
                <w:kern w:val="0"/>
                <w:szCs w:val="24"/>
              </w:rPr>
            </w:pPr>
            <w:r w:rsidRPr="00122FC6">
              <w:rPr>
                <w:rFonts w:ascii="標楷體" w:eastAsia="標楷體" w:hAnsi="標楷體" w:hint="eastAsia"/>
                <w:color w:val="000000"/>
                <w:kern w:val="0"/>
                <w:szCs w:val="24"/>
              </w:rPr>
              <w:t>上述管理費均由學校統一收取，隨案核撥。</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rPr>
                <w:rFonts w:eastAsia="標楷體" w:cs="Calibri"/>
                <w:szCs w:val="24"/>
              </w:rPr>
            </w:pPr>
            <w:r w:rsidRPr="00122FC6">
              <w:rPr>
                <w:rFonts w:ascii="標楷體" w:eastAsia="標楷體" w:hAnsi="標楷體" w:hint="eastAsia"/>
                <w:color w:val="000000"/>
                <w:kern w:val="0"/>
                <w:szCs w:val="24"/>
              </w:rPr>
              <w:t>無法依上列標準提列管理費者，計畫主持人應提出委託單位管理費限制證明，經研發處同意後辦理簽約。</w:t>
            </w:r>
          </w:p>
        </w:tc>
        <w:tc>
          <w:tcPr>
            <w:tcW w:w="1092" w:type="dxa"/>
          </w:tcPr>
          <w:p w:rsidR="00122FC6" w:rsidRPr="00122FC6" w:rsidRDefault="00122FC6" w:rsidP="006A612C">
            <w:pPr>
              <w:widowControl/>
              <w:tabs>
                <w:tab w:val="left" w:pos="0"/>
              </w:tabs>
              <w:autoSpaceDE w:val="0"/>
              <w:autoSpaceDN w:val="0"/>
              <w:snapToGrid w:val="0"/>
              <w:spacing w:line="276" w:lineRule="auto"/>
              <w:textDirection w:val="lrTbV"/>
              <w:textAlignment w:val="center"/>
              <w:rPr>
                <w:rFonts w:eastAsia="標楷體" w:cs="Calibri"/>
                <w:szCs w:val="24"/>
              </w:rPr>
            </w:pPr>
            <w:r w:rsidRPr="00122FC6">
              <w:rPr>
                <w:rFonts w:eastAsia="標楷體" w:hint="eastAsia"/>
                <w:szCs w:val="24"/>
                <w:lang w:eastAsia="zh-HK"/>
              </w:rPr>
              <w:t>明訂中心管理費分配比例</w:t>
            </w:r>
            <w:r w:rsidRPr="00122FC6">
              <w:rPr>
                <w:rFonts w:eastAsia="標楷體" w:hint="eastAsia"/>
                <w:szCs w:val="24"/>
              </w:rPr>
              <w:t>，</w:t>
            </w:r>
            <w:r w:rsidRPr="00122FC6">
              <w:rPr>
                <w:rFonts w:eastAsia="標楷體" w:hint="eastAsia"/>
                <w:szCs w:val="24"/>
                <w:lang w:eastAsia="zh-HK"/>
              </w:rPr>
              <w:t>以為日後作業依循及中心運用</w:t>
            </w:r>
            <w:r w:rsidRPr="00122FC6">
              <w:rPr>
                <w:rFonts w:eastAsia="標楷體" w:hint="eastAsia"/>
                <w:szCs w:val="24"/>
              </w:rPr>
              <w:t>。</w:t>
            </w:r>
          </w:p>
        </w:tc>
      </w:tr>
      <w:tr w:rsidR="00122FC6" w:rsidRPr="00122FC6" w:rsidTr="006A612C">
        <w:tc>
          <w:tcPr>
            <w:tcW w:w="4537" w:type="dxa"/>
          </w:tcPr>
          <w:p w:rsidR="00122FC6" w:rsidRPr="00122FC6" w:rsidRDefault="00122FC6" w:rsidP="006A612C">
            <w:pPr>
              <w:autoSpaceDE w:val="0"/>
              <w:autoSpaceDN w:val="0"/>
              <w:adjustRightInd w:val="0"/>
              <w:rPr>
                <w:rFonts w:eastAsia="標楷體" w:cs="Calibri"/>
                <w:kern w:val="0"/>
                <w:szCs w:val="24"/>
              </w:rPr>
            </w:pPr>
            <w:r w:rsidRPr="00122FC6">
              <w:rPr>
                <w:rFonts w:eastAsia="標楷體" w:cs="Calibri"/>
                <w:kern w:val="0"/>
                <w:szCs w:val="24"/>
              </w:rPr>
              <w:t>第</w:t>
            </w:r>
            <w:r w:rsidRPr="00122FC6">
              <w:rPr>
                <w:rFonts w:eastAsia="標楷體" w:cs="細明體" w:hint="eastAsia"/>
                <w:kern w:val="0"/>
                <w:szCs w:val="24"/>
                <w:lang w:eastAsia="zh-HK"/>
              </w:rPr>
              <w:t>十二</w:t>
            </w:r>
            <w:r w:rsidRPr="00122FC6">
              <w:rPr>
                <w:rFonts w:eastAsia="標楷體" w:cs="Calibri"/>
                <w:kern w:val="0"/>
                <w:szCs w:val="24"/>
              </w:rPr>
              <w:t>條</w:t>
            </w:r>
            <w:r w:rsidRPr="00122FC6">
              <w:rPr>
                <w:rFonts w:eastAsia="標楷體" w:cs="Calibri" w:hint="eastAsia"/>
                <w:kern w:val="0"/>
                <w:szCs w:val="24"/>
              </w:rPr>
              <w:t xml:space="preserve"> </w:t>
            </w:r>
          </w:p>
          <w:p w:rsidR="00122FC6" w:rsidRPr="00122FC6" w:rsidRDefault="00122FC6" w:rsidP="006A612C">
            <w:pPr>
              <w:autoSpaceDE w:val="0"/>
              <w:autoSpaceDN w:val="0"/>
              <w:adjustRightInd w:val="0"/>
              <w:rPr>
                <w:rFonts w:ascii="標楷體" w:eastAsia="標楷體" w:hAnsi="標楷體"/>
                <w:color w:val="000000"/>
                <w:kern w:val="0"/>
                <w:szCs w:val="24"/>
              </w:rPr>
            </w:pPr>
            <w:r w:rsidRPr="00122FC6">
              <w:rPr>
                <w:rFonts w:ascii="標楷體" w:eastAsia="標楷體" w:hAnsi="標楷體" w:hint="eastAsia"/>
                <w:color w:val="000000"/>
                <w:kern w:val="0"/>
                <w:szCs w:val="24"/>
              </w:rPr>
              <w:t>為鼓勵產學合作計畫之進行，本校專任教師以計畫主持人身份，依第七條作業程序，以慈濟大學名義簽約執行之產學合作計畫，可適用之獎鼓勵措施如下：</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6" w:left="420" w:hangingChars="169" w:hanging="406"/>
              <w:rPr>
                <w:rFonts w:ascii="標楷體" w:eastAsia="標楷體" w:hAnsi="標楷體"/>
                <w:color w:val="000000"/>
                <w:kern w:val="0"/>
                <w:szCs w:val="24"/>
              </w:rPr>
            </w:pPr>
            <w:r w:rsidRPr="00122FC6">
              <w:rPr>
                <w:rFonts w:ascii="標楷體" w:eastAsia="標楷體" w:hAnsi="標楷體" w:hint="eastAsia"/>
                <w:color w:val="000000"/>
                <w:kern w:val="0"/>
                <w:szCs w:val="24"/>
              </w:rPr>
              <w:t>一、政府部門之計畫得準用本校「教師研究獎助辦法」第三條之規定申請「校外研究計畫配合款」。</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480" w:hangingChars="200" w:hanging="480"/>
              <w:rPr>
                <w:rFonts w:ascii="標楷體" w:eastAsia="標楷體" w:hAnsi="標楷體"/>
                <w:color w:val="000000"/>
                <w:kern w:val="0"/>
                <w:szCs w:val="24"/>
              </w:rPr>
            </w:pPr>
            <w:r w:rsidRPr="00122FC6">
              <w:rPr>
                <w:rFonts w:ascii="標楷體" w:eastAsia="標楷體" w:hAnsi="標楷體" w:hint="eastAsia"/>
                <w:color w:val="000000"/>
                <w:kern w:val="0"/>
                <w:szCs w:val="24"/>
              </w:rPr>
              <w:t>二、</w:t>
            </w:r>
            <w:r w:rsidRPr="00122FC6">
              <w:rPr>
                <w:rFonts w:ascii="標楷體" w:eastAsia="標楷體" w:hAnsi="標楷體" w:cs="Calibri" w:hint="eastAsia"/>
                <w:kern w:val="0"/>
                <w:szCs w:val="24"/>
              </w:rPr>
              <w:t>得依照本校「教師授課時數核計要點」第七條之規定抵減授課時數。</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480" w:hangingChars="200" w:hanging="480"/>
              <w:rPr>
                <w:rFonts w:ascii="標楷體" w:eastAsia="標楷體" w:hAnsi="標楷體"/>
                <w:color w:val="000000"/>
                <w:kern w:val="0"/>
                <w:szCs w:val="24"/>
              </w:rPr>
            </w:pPr>
            <w:r w:rsidRPr="00122FC6">
              <w:rPr>
                <w:rFonts w:ascii="標楷體" w:eastAsia="標楷體" w:hAnsi="標楷體" w:hint="eastAsia"/>
                <w:color w:val="000000"/>
                <w:kern w:val="0"/>
                <w:szCs w:val="24"/>
              </w:rPr>
              <w:lastRenderedPageBreak/>
              <w:t>三、得於計畫每年度執行結束後的一個月內，以具體之成果向研發處提出申請「產學合作計畫獎勵金」，由研發處審核，簽請校長同意後核撥；但下述事項不適用本規定：</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177" w:left="982" w:hangingChars="232" w:hanging="557"/>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一</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「教師研究獎助辦法」所獎助或本校已提供配合款之校外研究計畫。</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200" w:left="480"/>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二</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與慈濟志業間之產學合作計畫。</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200" w:left="480"/>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三</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未通過當期教師評鑑者。</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200" w:left="965" w:hangingChars="202" w:hanging="485"/>
              <w:rPr>
                <w:rFonts w:eastAsia="標楷體" w:cs="Calibri"/>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四</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執行計畫期間授課時數未達校定時數標準</w:t>
            </w:r>
            <w:r w:rsidRPr="00122FC6">
              <w:rPr>
                <w:rFonts w:ascii="標楷體" w:eastAsia="標楷體" w:hAnsi="標楷體" w:cs="Calibri" w:hint="eastAsia"/>
                <w:szCs w:val="24"/>
              </w:rPr>
              <w:t>百分之八十</w:t>
            </w:r>
            <w:r w:rsidRPr="00122FC6">
              <w:rPr>
                <w:rFonts w:ascii="標楷體" w:eastAsia="標楷體" w:hAnsi="標楷體" w:hint="eastAsia"/>
                <w:color w:val="000000"/>
                <w:kern w:val="0"/>
                <w:szCs w:val="24"/>
              </w:rPr>
              <w:t>以上者。</w:t>
            </w:r>
          </w:p>
          <w:p w:rsidR="00122FC6" w:rsidRPr="00122FC6" w:rsidRDefault="00122FC6" w:rsidP="006A612C">
            <w:pPr>
              <w:spacing w:beforeLines="20" w:before="72"/>
              <w:jc w:val="both"/>
              <w:rPr>
                <w:rFonts w:ascii="標楷體" w:eastAsia="標楷體" w:hAnsi="標楷體"/>
                <w:color w:val="000000"/>
                <w:kern w:val="0"/>
                <w:szCs w:val="24"/>
              </w:rPr>
            </w:pPr>
            <w:r w:rsidRPr="00122FC6">
              <w:rPr>
                <w:rFonts w:ascii="標楷體" w:eastAsia="標楷體" w:hAnsi="標楷體" w:hint="eastAsia"/>
                <w:color w:val="000000"/>
                <w:kern w:val="0"/>
                <w:szCs w:val="24"/>
              </w:rPr>
              <w:t>產學合作計畫獎勵金限使用於研究業務，期限為</w:t>
            </w:r>
            <w:r w:rsidRPr="00122FC6">
              <w:rPr>
                <w:rFonts w:eastAsia="標楷體" w:hint="eastAsia"/>
                <w:color w:val="FF0000"/>
                <w:szCs w:val="24"/>
                <w:u w:val="thick" w:color="FF0000"/>
              </w:rPr>
              <w:t>核撥獎勵金日起算六年</w:t>
            </w:r>
            <w:r w:rsidRPr="00122FC6">
              <w:rPr>
                <w:rFonts w:ascii="標楷體" w:eastAsia="標楷體" w:hAnsi="標楷體" w:hint="eastAsia"/>
                <w:color w:val="000000"/>
                <w:kern w:val="0"/>
                <w:szCs w:val="24"/>
              </w:rPr>
              <w:t>計算公式如下：</w:t>
            </w:r>
          </w:p>
          <w:p w:rsidR="00122FC6" w:rsidRPr="00122FC6" w:rsidRDefault="00122FC6" w:rsidP="006A612C">
            <w:pPr>
              <w:jc w:val="both"/>
              <w:rPr>
                <w:rFonts w:ascii="標楷體" w:eastAsia="標楷體" w:hAnsi="標楷體"/>
                <w:color w:val="000000"/>
                <w:kern w:val="0"/>
                <w:szCs w:val="24"/>
              </w:rPr>
            </w:pPr>
          </w:p>
          <w:tbl>
            <w:tblPr>
              <w:tblW w:w="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5"/>
              <w:gridCol w:w="2058"/>
              <w:gridCol w:w="1121"/>
            </w:tblGrid>
            <w:tr w:rsidR="00122FC6" w:rsidRPr="00122FC6" w:rsidTr="006A612C">
              <w:trPr>
                <w:tblHeader/>
              </w:trPr>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center"/>
                    <w:rPr>
                      <w:rFonts w:eastAsia="標楷體" w:cs="Calibri"/>
                      <w:kern w:val="0"/>
                      <w:sz w:val="22"/>
                    </w:rPr>
                  </w:pPr>
                  <w:r w:rsidRPr="00122FC6">
                    <w:rPr>
                      <w:rFonts w:eastAsia="標楷體" w:cs="Calibri"/>
                      <w:kern w:val="0"/>
                      <w:sz w:val="22"/>
                    </w:rPr>
                    <w:t>計畫之管理費</w:t>
                  </w:r>
                </w:p>
              </w:tc>
              <w:tc>
                <w:tcPr>
                  <w:tcW w:w="2058" w:type="dxa"/>
                  <w:tcMar>
                    <w:top w:w="0" w:type="dxa"/>
                    <w:left w:w="108" w:type="dxa"/>
                    <w:bottom w:w="0" w:type="dxa"/>
                    <w:right w:w="108" w:type="dxa"/>
                  </w:tcMar>
                  <w:vAlign w:val="center"/>
                </w:tcPr>
                <w:p w:rsidR="00122FC6" w:rsidRPr="00122FC6" w:rsidRDefault="00122FC6" w:rsidP="006A612C">
                  <w:pPr>
                    <w:widowControl/>
                    <w:spacing w:line="240" w:lineRule="exact"/>
                    <w:jc w:val="center"/>
                    <w:rPr>
                      <w:rFonts w:eastAsia="標楷體" w:cs="Calibri"/>
                      <w:kern w:val="0"/>
                      <w:sz w:val="22"/>
                    </w:rPr>
                  </w:pPr>
                  <w:r w:rsidRPr="00122FC6">
                    <w:rPr>
                      <w:rFonts w:eastAsia="標楷體" w:cs="Calibri"/>
                      <w:kern w:val="0"/>
                      <w:sz w:val="22"/>
                    </w:rPr>
                    <w:t>獎勵金計算公式</w:t>
                  </w:r>
                </w:p>
              </w:tc>
              <w:tc>
                <w:tcPr>
                  <w:tcW w:w="1121" w:type="dxa"/>
                  <w:tcMar>
                    <w:top w:w="0" w:type="dxa"/>
                    <w:left w:w="108" w:type="dxa"/>
                    <w:bottom w:w="0" w:type="dxa"/>
                    <w:right w:w="108" w:type="dxa"/>
                  </w:tcMar>
                  <w:vAlign w:val="center"/>
                </w:tcPr>
                <w:p w:rsidR="00122FC6" w:rsidRPr="00122FC6" w:rsidRDefault="00122FC6" w:rsidP="006A612C">
                  <w:pPr>
                    <w:widowControl/>
                    <w:spacing w:line="240" w:lineRule="exact"/>
                    <w:jc w:val="center"/>
                    <w:rPr>
                      <w:rFonts w:eastAsia="標楷體" w:cs="Calibri"/>
                      <w:kern w:val="0"/>
                      <w:sz w:val="22"/>
                    </w:rPr>
                  </w:pPr>
                  <w:r w:rsidRPr="00122FC6">
                    <w:rPr>
                      <w:rFonts w:eastAsia="標楷體" w:cs="Calibri"/>
                      <w:kern w:val="0"/>
                      <w:sz w:val="22"/>
                    </w:rPr>
                    <w:t>最高</w:t>
                  </w:r>
                </w:p>
              </w:tc>
            </w:tr>
            <w:tr w:rsidR="00122FC6" w:rsidRPr="00122FC6" w:rsidTr="006A612C">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200,000</w:t>
                  </w:r>
                  <w:r w:rsidRPr="00122FC6">
                    <w:rPr>
                      <w:rFonts w:eastAsia="標楷體" w:cs="Calibri"/>
                      <w:kern w:val="0"/>
                      <w:sz w:val="22"/>
                    </w:rPr>
                    <w:t>元</w:t>
                  </w:r>
                </w:p>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以下</w:t>
                  </w:r>
                </w:p>
              </w:tc>
              <w:tc>
                <w:tcPr>
                  <w:tcW w:w="2058"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×0.6×1.0</w:t>
                  </w:r>
                </w:p>
              </w:tc>
              <w:tc>
                <w:tcPr>
                  <w:tcW w:w="1121"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120,000</w:t>
                  </w:r>
                </w:p>
              </w:tc>
            </w:tr>
            <w:tr w:rsidR="00122FC6" w:rsidRPr="00122FC6" w:rsidTr="006A612C">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200,000~</w:t>
                  </w:r>
                  <w:r w:rsidRPr="00122FC6">
                    <w:rPr>
                      <w:rFonts w:eastAsia="標楷體" w:cs="Calibri"/>
                      <w:kern w:val="0"/>
                      <w:sz w:val="22"/>
                    </w:rPr>
                    <w:br/>
                    <w:t>400,000</w:t>
                  </w:r>
                  <w:r w:rsidRPr="00122FC6">
                    <w:rPr>
                      <w:rFonts w:eastAsia="標楷體" w:cs="Calibri"/>
                      <w:kern w:val="0"/>
                      <w:sz w:val="22"/>
                    </w:rPr>
                    <w:t>元</w:t>
                  </w:r>
                </w:p>
              </w:tc>
              <w:tc>
                <w:tcPr>
                  <w:tcW w:w="2058"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-200,000</w:t>
                  </w:r>
                  <w:r w:rsidRPr="00122FC6">
                    <w:rPr>
                      <w:rFonts w:eastAsia="標楷體" w:cs="Calibri"/>
                      <w:kern w:val="0"/>
                      <w:sz w:val="22"/>
                    </w:rPr>
                    <w:t>）</w:t>
                  </w:r>
                  <w:r w:rsidRPr="00122FC6">
                    <w:rPr>
                      <w:rFonts w:eastAsia="標楷體" w:cs="Calibri"/>
                      <w:kern w:val="0"/>
                      <w:sz w:val="22"/>
                    </w:rPr>
                    <w:t>×0.6×0.8</w:t>
                  </w:r>
                  <w:r w:rsidRPr="00122FC6">
                    <w:rPr>
                      <w:rFonts w:eastAsia="標楷體" w:cs="Calibri"/>
                      <w:kern w:val="0"/>
                      <w:sz w:val="22"/>
                    </w:rPr>
                    <w:t>＋</w:t>
                  </w:r>
                  <w:r w:rsidRPr="00122FC6">
                    <w:rPr>
                      <w:rFonts w:eastAsia="標楷體" w:cs="Calibri"/>
                      <w:kern w:val="0"/>
                      <w:sz w:val="22"/>
                    </w:rPr>
                    <w:t>120,000</w:t>
                  </w:r>
                </w:p>
              </w:tc>
              <w:tc>
                <w:tcPr>
                  <w:tcW w:w="1121"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216,000</w:t>
                  </w:r>
                </w:p>
              </w:tc>
            </w:tr>
            <w:tr w:rsidR="00122FC6" w:rsidRPr="00122FC6" w:rsidTr="006A612C">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400,000~</w:t>
                  </w:r>
                  <w:r w:rsidRPr="00122FC6">
                    <w:rPr>
                      <w:rFonts w:eastAsia="標楷體" w:cs="Calibri"/>
                      <w:kern w:val="0"/>
                      <w:sz w:val="22"/>
                    </w:rPr>
                    <w:br/>
                    <w:t>800,000</w:t>
                  </w:r>
                  <w:r w:rsidRPr="00122FC6">
                    <w:rPr>
                      <w:rFonts w:eastAsia="標楷體" w:cs="Calibri"/>
                      <w:kern w:val="0"/>
                      <w:sz w:val="22"/>
                    </w:rPr>
                    <w:t>元</w:t>
                  </w:r>
                </w:p>
              </w:tc>
              <w:tc>
                <w:tcPr>
                  <w:tcW w:w="2058"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-400,000</w:t>
                  </w:r>
                  <w:r w:rsidRPr="00122FC6">
                    <w:rPr>
                      <w:rFonts w:eastAsia="標楷體" w:cs="Calibri"/>
                      <w:kern w:val="0"/>
                      <w:sz w:val="22"/>
                    </w:rPr>
                    <w:t>）</w:t>
                  </w:r>
                  <w:r w:rsidRPr="00122FC6">
                    <w:rPr>
                      <w:rFonts w:eastAsia="標楷體" w:cs="Calibri"/>
                      <w:kern w:val="0"/>
                      <w:sz w:val="22"/>
                    </w:rPr>
                    <w:t>×0.6×0.6</w:t>
                  </w:r>
                  <w:r w:rsidRPr="00122FC6">
                    <w:rPr>
                      <w:rFonts w:eastAsia="標楷體" w:cs="Calibri"/>
                      <w:kern w:val="0"/>
                      <w:sz w:val="22"/>
                    </w:rPr>
                    <w:t>＋</w:t>
                  </w:r>
                  <w:r w:rsidRPr="00122FC6">
                    <w:rPr>
                      <w:rFonts w:eastAsia="標楷體" w:cs="Calibri"/>
                      <w:kern w:val="0"/>
                      <w:sz w:val="22"/>
                    </w:rPr>
                    <w:t>216,000</w:t>
                  </w:r>
                </w:p>
              </w:tc>
              <w:tc>
                <w:tcPr>
                  <w:tcW w:w="1121"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360,000</w:t>
                  </w:r>
                </w:p>
              </w:tc>
            </w:tr>
            <w:tr w:rsidR="00122FC6" w:rsidRPr="00122FC6" w:rsidTr="006A612C">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800,000~</w:t>
                  </w:r>
                  <w:r w:rsidRPr="00122FC6">
                    <w:rPr>
                      <w:rFonts w:eastAsia="標楷體" w:cs="Calibri"/>
                      <w:kern w:val="0"/>
                      <w:sz w:val="22"/>
                    </w:rPr>
                    <w:br/>
                    <w:t>1,500,000</w:t>
                  </w:r>
                </w:p>
              </w:tc>
              <w:tc>
                <w:tcPr>
                  <w:tcW w:w="2058"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-800,000</w:t>
                  </w:r>
                  <w:r w:rsidRPr="00122FC6">
                    <w:rPr>
                      <w:rFonts w:eastAsia="標楷體" w:cs="Calibri"/>
                      <w:kern w:val="0"/>
                      <w:sz w:val="22"/>
                    </w:rPr>
                    <w:t>）</w:t>
                  </w:r>
                  <w:r w:rsidRPr="00122FC6">
                    <w:rPr>
                      <w:rFonts w:eastAsia="標楷體" w:cs="Calibri"/>
                      <w:kern w:val="0"/>
                      <w:sz w:val="22"/>
                    </w:rPr>
                    <w:t>×0.6×0.4</w:t>
                  </w:r>
                  <w:r w:rsidRPr="00122FC6">
                    <w:rPr>
                      <w:rFonts w:eastAsia="標楷體" w:cs="Calibri"/>
                      <w:kern w:val="0"/>
                      <w:sz w:val="22"/>
                    </w:rPr>
                    <w:t>＋</w:t>
                  </w:r>
                  <w:r w:rsidRPr="00122FC6">
                    <w:rPr>
                      <w:rFonts w:eastAsia="標楷體" w:cs="Calibri"/>
                      <w:kern w:val="0"/>
                      <w:sz w:val="22"/>
                    </w:rPr>
                    <w:t>360,000</w:t>
                  </w:r>
                </w:p>
              </w:tc>
              <w:tc>
                <w:tcPr>
                  <w:tcW w:w="1121"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528,000</w:t>
                  </w:r>
                </w:p>
              </w:tc>
            </w:tr>
            <w:tr w:rsidR="00122FC6" w:rsidRPr="00122FC6" w:rsidTr="006A612C">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1,500,000~</w:t>
                  </w:r>
                  <w:r w:rsidRPr="00122FC6">
                    <w:rPr>
                      <w:rFonts w:eastAsia="標楷體" w:cs="Calibri"/>
                      <w:kern w:val="0"/>
                      <w:sz w:val="22"/>
                    </w:rPr>
                    <w:br/>
                    <w:t>5,000,000</w:t>
                  </w:r>
                </w:p>
              </w:tc>
              <w:tc>
                <w:tcPr>
                  <w:tcW w:w="2058"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-1,500,000</w:t>
                  </w:r>
                  <w:r w:rsidRPr="00122FC6">
                    <w:rPr>
                      <w:rFonts w:eastAsia="標楷體" w:cs="Calibri"/>
                      <w:kern w:val="0"/>
                      <w:sz w:val="22"/>
                    </w:rPr>
                    <w:t>）</w:t>
                  </w:r>
                  <w:r w:rsidRPr="00122FC6">
                    <w:rPr>
                      <w:rFonts w:eastAsia="標楷體" w:cs="Calibri"/>
                      <w:kern w:val="0"/>
                      <w:sz w:val="22"/>
                    </w:rPr>
                    <w:t>×0.6×0.2</w:t>
                  </w:r>
                  <w:r w:rsidRPr="00122FC6">
                    <w:rPr>
                      <w:rFonts w:eastAsia="標楷體" w:cs="Calibri"/>
                      <w:kern w:val="0"/>
                      <w:sz w:val="22"/>
                    </w:rPr>
                    <w:t>＋</w:t>
                  </w:r>
                  <w:r w:rsidRPr="00122FC6">
                    <w:rPr>
                      <w:rFonts w:eastAsia="標楷體" w:cs="Calibri"/>
                      <w:kern w:val="0"/>
                      <w:sz w:val="22"/>
                    </w:rPr>
                    <w:t>528,000</w:t>
                  </w:r>
                </w:p>
              </w:tc>
              <w:tc>
                <w:tcPr>
                  <w:tcW w:w="1121"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948,000</w:t>
                  </w:r>
                </w:p>
              </w:tc>
            </w:tr>
            <w:tr w:rsidR="00122FC6" w:rsidRPr="00122FC6" w:rsidTr="006A612C">
              <w:tc>
                <w:tcPr>
                  <w:tcW w:w="1215"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5,000,000</w:t>
                  </w:r>
                </w:p>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元以上</w:t>
                  </w:r>
                </w:p>
              </w:tc>
              <w:tc>
                <w:tcPr>
                  <w:tcW w:w="2058"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-5,000,000</w:t>
                  </w:r>
                  <w:r w:rsidRPr="00122FC6">
                    <w:rPr>
                      <w:rFonts w:eastAsia="標楷體" w:cs="Calibri"/>
                      <w:kern w:val="0"/>
                      <w:sz w:val="22"/>
                    </w:rPr>
                    <w:t>）</w:t>
                  </w:r>
                  <w:r w:rsidRPr="00122FC6">
                    <w:rPr>
                      <w:rFonts w:eastAsia="標楷體" w:cs="Calibri"/>
                      <w:kern w:val="0"/>
                      <w:sz w:val="22"/>
                    </w:rPr>
                    <w:t>×0.6×0.1</w:t>
                  </w:r>
                  <w:r w:rsidRPr="00122FC6">
                    <w:rPr>
                      <w:rFonts w:eastAsia="標楷體" w:cs="Calibri"/>
                      <w:kern w:val="0"/>
                      <w:sz w:val="22"/>
                    </w:rPr>
                    <w:t>＋</w:t>
                  </w:r>
                  <w:r w:rsidRPr="00122FC6">
                    <w:rPr>
                      <w:rFonts w:eastAsia="標楷體" w:cs="Calibri"/>
                      <w:kern w:val="0"/>
                      <w:sz w:val="22"/>
                    </w:rPr>
                    <w:t>948,000</w:t>
                  </w:r>
                </w:p>
              </w:tc>
              <w:tc>
                <w:tcPr>
                  <w:tcW w:w="1121"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1,500,000</w:t>
                  </w:r>
                </w:p>
              </w:tc>
            </w:tr>
          </w:tbl>
          <w:p w:rsidR="00122FC6" w:rsidRPr="00122FC6" w:rsidRDefault="00122FC6" w:rsidP="006A612C">
            <w:pPr>
              <w:jc w:val="both"/>
              <w:rPr>
                <w:rFonts w:eastAsia="標楷體" w:cs="Calibri"/>
                <w:kern w:val="0"/>
                <w:szCs w:val="24"/>
              </w:rPr>
            </w:pPr>
          </w:p>
        </w:tc>
        <w:tc>
          <w:tcPr>
            <w:tcW w:w="4536" w:type="dxa"/>
          </w:tcPr>
          <w:p w:rsidR="00122FC6" w:rsidRPr="00122FC6" w:rsidRDefault="00122FC6" w:rsidP="006A612C">
            <w:pPr>
              <w:autoSpaceDE w:val="0"/>
              <w:autoSpaceDN w:val="0"/>
              <w:adjustRightInd w:val="0"/>
              <w:rPr>
                <w:rFonts w:eastAsia="標楷體" w:cs="Calibri"/>
                <w:kern w:val="0"/>
                <w:szCs w:val="24"/>
              </w:rPr>
            </w:pPr>
            <w:r w:rsidRPr="00122FC6">
              <w:rPr>
                <w:rFonts w:eastAsia="標楷體" w:cs="Calibri"/>
                <w:kern w:val="0"/>
                <w:szCs w:val="24"/>
              </w:rPr>
              <w:lastRenderedPageBreak/>
              <w:t>第</w:t>
            </w:r>
            <w:r w:rsidRPr="00122FC6">
              <w:rPr>
                <w:rFonts w:eastAsia="標楷體" w:cs="細明體" w:hint="eastAsia"/>
                <w:kern w:val="0"/>
                <w:szCs w:val="24"/>
                <w:lang w:eastAsia="zh-HK"/>
              </w:rPr>
              <w:t>十二</w:t>
            </w:r>
            <w:r w:rsidRPr="00122FC6">
              <w:rPr>
                <w:rFonts w:eastAsia="標楷體" w:cs="Calibri"/>
                <w:kern w:val="0"/>
                <w:szCs w:val="24"/>
              </w:rPr>
              <w:t>條</w:t>
            </w:r>
            <w:r w:rsidRPr="00122FC6">
              <w:rPr>
                <w:rFonts w:eastAsia="標楷體" w:cs="Calibri" w:hint="eastAsia"/>
                <w:kern w:val="0"/>
                <w:szCs w:val="24"/>
              </w:rPr>
              <w:t xml:space="preserve"> </w:t>
            </w:r>
          </w:p>
          <w:p w:rsidR="00122FC6" w:rsidRPr="00122FC6" w:rsidRDefault="00122FC6" w:rsidP="006A612C">
            <w:pPr>
              <w:autoSpaceDE w:val="0"/>
              <w:autoSpaceDN w:val="0"/>
              <w:adjustRightInd w:val="0"/>
              <w:rPr>
                <w:rFonts w:ascii="標楷體" w:eastAsia="標楷體" w:hAnsi="標楷體"/>
                <w:color w:val="000000"/>
                <w:kern w:val="0"/>
                <w:szCs w:val="24"/>
              </w:rPr>
            </w:pPr>
            <w:r w:rsidRPr="00122FC6">
              <w:rPr>
                <w:rFonts w:ascii="標楷體" w:eastAsia="標楷體" w:hAnsi="標楷體" w:hint="eastAsia"/>
                <w:color w:val="000000"/>
                <w:kern w:val="0"/>
                <w:szCs w:val="24"/>
              </w:rPr>
              <w:t>為鼓勵產學合作計畫之進行，本校專任教師以計畫主持人身份，依第七條作業程序，以慈濟大學名義簽約執行之產學合作計畫，可適用之獎鼓勵措施如下：</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480" w:hangingChars="200" w:hanging="480"/>
              <w:rPr>
                <w:rFonts w:ascii="標楷體" w:eastAsia="標楷體" w:hAnsi="標楷體"/>
                <w:color w:val="000000"/>
                <w:kern w:val="0"/>
                <w:szCs w:val="24"/>
              </w:rPr>
            </w:pPr>
            <w:r w:rsidRPr="00122FC6">
              <w:rPr>
                <w:rFonts w:ascii="標楷體" w:eastAsia="標楷體" w:hAnsi="標楷體" w:hint="eastAsia"/>
                <w:color w:val="000000"/>
                <w:kern w:val="0"/>
                <w:szCs w:val="24"/>
              </w:rPr>
              <w:t>一、政府部門之計畫得準用本校「教師研究獎助辦法」第三條之規定申請「校外研究計畫配合款」。</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480" w:hangingChars="200" w:hanging="480"/>
              <w:rPr>
                <w:rFonts w:ascii="標楷體" w:eastAsia="標楷體" w:hAnsi="標楷體"/>
                <w:color w:val="000000"/>
                <w:kern w:val="0"/>
                <w:szCs w:val="24"/>
              </w:rPr>
            </w:pPr>
            <w:r w:rsidRPr="00122FC6">
              <w:rPr>
                <w:rFonts w:ascii="標楷體" w:eastAsia="標楷體" w:hAnsi="標楷體" w:hint="eastAsia"/>
                <w:color w:val="000000"/>
                <w:kern w:val="0"/>
                <w:szCs w:val="24"/>
              </w:rPr>
              <w:t>二、</w:t>
            </w:r>
            <w:r w:rsidRPr="00122FC6">
              <w:rPr>
                <w:rFonts w:ascii="標楷體" w:eastAsia="標楷體" w:hAnsi="標楷體" w:cs="Calibri" w:hint="eastAsia"/>
                <w:kern w:val="0"/>
                <w:szCs w:val="24"/>
              </w:rPr>
              <w:t>得依照本校「教師授課時數核計要點」第七條之規定抵減授課時數。</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480" w:hangingChars="200" w:hanging="480"/>
              <w:rPr>
                <w:rFonts w:ascii="標楷體" w:eastAsia="標楷體" w:hAnsi="標楷體"/>
                <w:color w:val="000000"/>
                <w:kern w:val="0"/>
                <w:szCs w:val="24"/>
              </w:rPr>
            </w:pPr>
            <w:r w:rsidRPr="00122FC6">
              <w:rPr>
                <w:rFonts w:ascii="標楷體" w:eastAsia="標楷體" w:hAnsi="標楷體" w:hint="eastAsia"/>
                <w:color w:val="000000"/>
                <w:kern w:val="0"/>
                <w:szCs w:val="24"/>
              </w:rPr>
              <w:lastRenderedPageBreak/>
              <w:t>三、得於計畫每年度執行結束後的一個月內，以具體之成果向研發處提出申請「產學合作計畫獎勵金」，由研發處審核，簽請校長同意後核撥；但下述事項不適用本規定：</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199" w:left="963" w:hangingChars="202" w:hanging="485"/>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一</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「教師研究獎助辦法」所獎助或本校已提供配合款之校外研究計畫。</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200" w:left="480"/>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二</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與慈濟志業間之產學合作計畫。</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200" w:left="480"/>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三</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未通過當期教師評鑑者。</w:t>
            </w:r>
            <w:r w:rsidRPr="00122FC6">
              <w:rPr>
                <w:rFonts w:ascii="標楷體" w:eastAsia="標楷體" w:hAnsi="標楷體"/>
                <w:color w:val="000000"/>
                <w:kern w:val="0"/>
                <w:szCs w:val="24"/>
              </w:rPr>
              <w:t xml:space="preserve"> </w:t>
            </w:r>
          </w:p>
          <w:p w:rsidR="00122FC6" w:rsidRPr="00122FC6" w:rsidRDefault="00122FC6" w:rsidP="006A612C">
            <w:pPr>
              <w:autoSpaceDE w:val="0"/>
              <w:autoSpaceDN w:val="0"/>
              <w:adjustRightInd w:val="0"/>
              <w:ind w:leftChars="200" w:left="965" w:hangingChars="202" w:hanging="485"/>
              <w:rPr>
                <w:rFonts w:ascii="標楷體" w:eastAsia="標楷體" w:hAnsi="標楷體"/>
                <w:color w:val="000000"/>
                <w:kern w:val="0"/>
                <w:szCs w:val="24"/>
              </w:rPr>
            </w:pP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四</w:t>
            </w:r>
            <w:r w:rsidRPr="00122FC6">
              <w:rPr>
                <w:rFonts w:ascii="標楷體" w:eastAsia="標楷體" w:hAnsi="標楷體"/>
                <w:color w:val="000000"/>
                <w:kern w:val="0"/>
                <w:szCs w:val="24"/>
              </w:rPr>
              <w:t>)</w:t>
            </w:r>
            <w:r w:rsidRPr="00122FC6">
              <w:rPr>
                <w:rFonts w:ascii="標楷體" w:eastAsia="標楷體" w:hAnsi="標楷體" w:hint="eastAsia"/>
                <w:color w:val="000000"/>
                <w:kern w:val="0"/>
                <w:szCs w:val="24"/>
              </w:rPr>
              <w:t>執行計畫期間授課時數未達校定時數標準</w:t>
            </w:r>
            <w:r w:rsidRPr="00122FC6">
              <w:rPr>
                <w:rFonts w:ascii="標楷體" w:eastAsia="標楷體" w:hAnsi="標楷體" w:cs="Calibri" w:hint="eastAsia"/>
                <w:szCs w:val="24"/>
              </w:rPr>
              <w:t>百分之八十</w:t>
            </w:r>
            <w:r w:rsidRPr="00122FC6">
              <w:rPr>
                <w:rFonts w:ascii="標楷體" w:eastAsia="標楷體" w:hAnsi="標楷體" w:hint="eastAsia"/>
                <w:color w:val="000000"/>
                <w:kern w:val="0"/>
                <w:szCs w:val="24"/>
              </w:rPr>
              <w:t>以上者。</w:t>
            </w:r>
            <w:r w:rsidRPr="00122FC6">
              <w:rPr>
                <w:rFonts w:ascii="標楷體" w:eastAsia="標楷體" w:hAnsi="標楷體"/>
                <w:color w:val="000000"/>
                <w:kern w:val="0"/>
                <w:szCs w:val="24"/>
              </w:rPr>
              <w:t xml:space="preserve"> </w:t>
            </w:r>
          </w:p>
          <w:p w:rsidR="00122FC6" w:rsidRPr="00122FC6" w:rsidRDefault="00122FC6" w:rsidP="006A612C">
            <w:pPr>
              <w:spacing w:beforeLines="20" w:before="72"/>
              <w:jc w:val="both"/>
              <w:rPr>
                <w:rFonts w:ascii="標楷體" w:eastAsia="標楷體" w:hAnsi="標楷體"/>
                <w:color w:val="000000"/>
                <w:kern w:val="0"/>
                <w:szCs w:val="24"/>
              </w:rPr>
            </w:pPr>
            <w:r w:rsidRPr="00122FC6">
              <w:rPr>
                <w:rFonts w:ascii="標楷體" w:eastAsia="標楷體" w:hAnsi="標楷體" w:hint="eastAsia"/>
                <w:color w:val="000000"/>
                <w:kern w:val="0"/>
                <w:szCs w:val="24"/>
              </w:rPr>
              <w:t>產學合作計畫獎勵金限使用於研究業務，期限為</w:t>
            </w:r>
            <w:r w:rsidRPr="00122FC6">
              <w:rPr>
                <w:rFonts w:eastAsia="標楷體" w:hint="eastAsia"/>
                <w:color w:val="0000FF"/>
                <w:szCs w:val="24"/>
                <w:u w:val="thick" w:color="0000FF"/>
              </w:rPr>
              <w:t>申請之學年度起始日起二年</w:t>
            </w:r>
            <w:r w:rsidRPr="00122FC6">
              <w:rPr>
                <w:rFonts w:ascii="標楷體" w:eastAsia="標楷體" w:hAnsi="標楷體" w:hint="eastAsia"/>
                <w:color w:val="000000"/>
                <w:kern w:val="0"/>
                <w:szCs w:val="24"/>
              </w:rPr>
              <w:t>計算公式如下：</w:t>
            </w:r>
          </w:p>
          <w:tbl>
            <w:tblPr>
              <w:tblW w:w="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42"/>
              <w:gridCol w:w="2029"/>
              <w:gridCol w:w="1123"/>
            </w:tblGrid>
            <w:tr w:rsidR="00122FC6" w:rsidRPr="00122FC6" w:rsidTr="006A612C">
              <w:trPr>
                <w:tblHeader/>
              </w:trPr>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center"/>
                    <w:rPr>
                      <w:rFonts w:eastAsia="標楷體" w:cs="Calibri"/>
                      <w:kern w:val="0"/>
                      <w:sz w:val="22"/>
                    </w:rPr>
                  </w:pPr>
                  <w:r w:rsidRPr="00122FC6">
                    <w:rPr>
                      <w:rFonts w:eastAsia="標楷體" w:cs="Calibri"/>
                      <w:kern w:val="0"/>
                      <w:sz w:val="22"/>
                    </w:rPr>
                    <w:t>計畫之管理費</w:t>
                  </w:r>
                </w:p>
              </w:tc>
              <w:tc>
                <w:tcPr>
                  <w:tcW w:w="2029" w:type="dxa"/>
                  <w:tcMar>
                    <w:top w:w="0" w:type="dxa"/>
                    <w:left w:w="108" w:type="dxa"/>
                    <w:bottom w:w="0" w:type="dxa"/>
                    <w:right w:w="108" w:type="dxa"/>
                  </w:tcMar>
                  <w:vAlign w:val="center"/>
                </w:tcPr>
                <w:p w:rsidR="00122FC6" w:rsidRPr="00122FC6" w:rsidRDefault="00122FC6" w:rsidP="006A612C">
                  <w:pPr>
                    <w:widowControl/>
                    <w:spacing w:line="240" w:lineRule="exact"/>
                    <w:jc w:val="center"/>
                    <w:rPr>
                      <w:rFonts w:eastAsia="標楷體" w:cs="Calibri"/>
                      <w:kern w:val="0"/>
                      <w:sz w:val="22"/>
                    </w:rPr>
                  </w:pPr>
                  <w:r w:rsidRPr="00122FC6">
                    <w:rPr>
                      <w:rFonts w:eastAsia="標楷體" w:cs="Calibri"/>
                      <w:kern w:val="0"/>
                      <w:sz w:val="22"/>
                    </w:rPr>
                    <w:t>獎勵金計算公式</w:t>
                  </w:r>
                </w:p>
              </w:tc>
              <w:tc>
                <w:tcPr>
                  <w:tcW w:w="1123" w:type="dxa"/>
                  <w:tcMar>
                    <w:top w:w="0" w:type="dxa"/>
                    <w:left w:w="108" w:type="dxa"/>
                    <w:bottom w:w="0" w:type="dxa"/>
                    <w:right w:w="108" w:type="dxa"/>
                  </w:tcMar>
                  <w:vAlign w:val="center"/>
                </w:tcPr>
                <w:p w:rsidR="00122FC6" w:rsidRPr="00122FC6" w:rsidRDefault="00122FC6" w:rsidP="006A612C">
                  <w:pPr>
                    <w:widowControl/>
                    <w:spacing w:line="240" w:lineRule="exact"/>
                    <w:jc w:val="center"/>
                    <w:rPr>
                      <w:rFonts w:eastAsia="標楷體" w:cs="Calibri"/>
                      <w:kern w:val="0"/>
                      <w:sz w:val="22"/>
                    </w:rPr>
                  </w:pPr>
                  <w:r w:rsidRPr="00122FC6">
                    <w:rPr>
                      <w:rFonts w:eastAsia="標楷體" w:cs="Calibri"/>
                      <w:kern w:val="0"/>
                      <w:sz w:val="22"/>
                    </w:rPr>
                    <w:t>最高</w:t>
                  </w:r>
                </w:p>
              </w:tc>
            </w:tr>
            <w:tr w:rsidR="00122FC6" w:rsidRPr="00122FC6" w:rsidTr="006A612C">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200,000</w:t>
                  </w:r>
                  <w:r w:rsidRPr="00122FC6">
                    <w:rPr>
                      <w:rFonts w:eastAsia="標楷體" w:cs="Calibri"/>
                      <w:kern w:val="0"/>
                      <w:sz w:val="22"/>
                    </w:rPr>
                    <w:t>元</w:t>
                  </w:r>
                </w:p>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以下</w:t>
                  </w:r>
                </w:p>
              </w:tc>
              <w:tc>
                <w:tcPr>
                  <w:tcW w:w="2029"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×0.6×1.0</w:t>
                  </w:r>
                </w:p>
              </w:tc>
              <w:tc>
                <w:tcPr>
                  <w:tcW w:w="1123"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120,000</w:t>
                  </w:r>
                </w:p>
              </w:tc>
            </w:tr>
            <w:tr w:rsidR="00122FC6" w:rsidRPr="00122FC6" w:rsidTr="006A612C">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200,000~</w:t>
                  </w:r>
                  <w:r w:rsidRPr="00122FC6">
                    <w:rPr>
                      <w:rFonts w:eastAsia="標楷體" w:cs="Calibri"/>
                      <w:kern w:val="0"/>
                      <w:sz w:val="22"/>
                    </w:rPr>
                    <w:br/>
                    <w:t>400,000</w:t>
                  </w:r>
                  <w:r w:rsidRPr="00122FC6">
                    <w:rPr>
                      <w:rFonts w:eastAsia="標楷體" w:cs="Calibri"/>
                      <w:kern w:val="0"/>
                      <w:sz w:val="22"/>
                    </w:rPr>
                    <w:t>元</w:t>
                  </w:r>
                </w:p>
              </w:tc>
              <w:tc>
                <w:tcPr>
                  <w:tcW w:w="2029"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-200,000</w:t>
                  </w:r>
                  <w:r w:rsidRPr="00122FC6">
                    <w:rPr>
                      <w:rFonts w:eastAsia="標楷體" w:cs="Calibri"/>
                      <w:kern w:val="0"/>
                      <w:sz w:val="22"/>
                    </w:rPr>
                    <w:t>）</w:t>
                  </w:r>
                  <w:r w:rsidRPr="00122FC6">
                    <w:rPr>
                      <w:rFonts w:eastAsia="標楷體" w:cs="Calibri"/>
                      <w:kern w:val="0"/>
                      <w:sz w:val="22"/>
                    </w:rPr>
                    <w:t>×0.6×0.8</w:t>
                  </w:r>
                  <w:r w:rsidRPr="00122FC6">
                    <w:rPr>
                      <w:rFonts w:eastAsia="標楷體" w:cs="Calibri"/>
                      <w:kern w:val="0"/>
                      <w:sz w:val="22"/>
                    </w:rPr>
                    <w:t>＋</w:t>
                  </w:r>
                  <w:r w:rsidRPr="00122FC6">
                    <w:rPr>
                      <w:rFonts w:eastAsia="標楷體" w:cs="Calibri"/>
                      <w:kern w:val="0"/>
                      <w:sz w:val="22"/>
                    </w:rPr>
                    <w:t>120,000</w:t>
                  </w:r>
                </w:p>
              </w:tc>
              <w:tc>
                <w:tcPr>
                  <w:tcW w:w="1123"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216,000</w:t>
                  </w:r>
                </w:p>
              </w:tc>
            </w:tr>
            <w:tr w:rsidR="00122FC6" w:rsidRPr="00122FC6" w:rsidTr="006A612C">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400,000~</w:t>
                  </w:r>
                  <w:r w:rsidRPr="00122FC6">
                    <w:rPr>
                      <w:rFonts w:eastAsia="標楷體" w:cs="Calibri"/>
                      <w:kern w:val="0"/>
                      <w:sz w:val="22"/>
                    </w:rPr>
                    <w:br/>
                    <w:t>800,000</w:t>
                  </w:r>
                  <w:r w:rsidRPr="00122FC6">
                    <w:rPr>
                      <w:rFonts w:eastAsia="標楷體" w:cs="Calibri"/>
                      <w:kern w:val="0"/>
                      <w:sz w:val="22"/>
                    </w:rPr>
                    <w:t>元</w:t>
                  </w:r>
                </w:p>
              </w:tc>
              <w:tc>
                <w:tcPr>
                  <w:tcW w:w="2029"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-400,000</w:t>
                  </w:r>
                  <w:r w:rsidRPr="00122FC6">
                    <w:rPr>
                      <w:rFonts w:eastAsia="標楷體" w:cs="Calibri"/>
                      <w:kern w:val="0"/>
                      <w:sz w:val="22"/>
                    </w:rPr>
                    <w:t>）</w:t>
                  </w:r>
                  <w:r w:rsidRPr="00122FC6">
                    <w:rPr>
                      <w:rFonts w:eastAsia="標楷體" w:cs="Calibri"/>
                      <w:kern w:val="0"/>
                      <w:sz w:val="22"/>
                    </w:rPr>
                    <w:t>×0.6×0.6</w:t>
                  </w:r>
                  <w:r w:rsidRPr="00122FC6">
                    <w:rPr>
                      <w:rFonts w:eastAsia="標楷體" w:cs="Calibri"/>
                      <w:kern w:val="0"/>
                      <w:sz w:val="22"/>
                    </w:rPr>
                    <w:t>＋</w:t>
                  </w:r>
                  <w:r w:rsidRPr="00122FC6">
                    <w:rPr>
                      <w:rFonts w:eastAsia="標楷體" w:cs="Calibri"/>
                      <w:kern w:val="0"/>
                      <w:sz w:val="22"/>
                    </w:rPr>
                    <w:t>216,000</w:t>
                  </w:r>
                </w:p>
              </w:tc>
              <w:tc>
                <w:tcPr>
                  <w:tcW w:w="1123"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360,000</w:t>
                  </w:r>
                </w:p>
              </w:tc>
            </w:tr>
            <w:tr w:rsidR="00122FC6" w:rsidRPr="00122FC6" w:rsidTr="006A612C">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800,000~</w:t>
                  </w:r>
                  <w:r w:rsidRPr="00122FC6">
                    <w:rPr>
                      <w:rFonts w:eastAsia="標楷體" w:cs="Calibri"/>
                      <w:kern w:val="0"/>
                      <w:sz w:val="22"/>
                    </w:rPr>
                    <w:br/>
                    <w:t>1,500,000</w:t>
                  </w:r>
                </w:p>
              </w:tc>
              <w:tc>
                <w:tcPr>
                  <w:tcW w:w="2029"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-800,000</w:t>
                  </w:r>
                  <w:r w:rsidRPr="00122FC6">
                    <w:rPr>
                      <w:rFonts w:eastAsia="標楷體" w:cs="Calibri"/>
                      <w:kern w:val="0"/>
                      <w:sz w:val="22"/>
                    </w:rPr>
                    <w:t>）</w:t>
                  </w:r>
                  <w:r w:rsidRPr="00122FC6">
                    <w:rPr>
                      <w:rFonts w:eastAsia="標楷體" w:cs="Calibri"/>
                      <w:kern w:val="0"/>
                      <w:sz w:val="22"/>
                    </w:rPr>
                    <w:t>×0.6×0.4</w:t>
                  </w:r>
                  <w:r w:rsidRPr="00122FC6">
                    <w:rPr>
                      <w:rFonts w:eastAsia="標楷體" w:cs="Calibri"/>
                      <w:kern w:val="0"/>
                      <w:sz w:val="22"/>
                    </w:rPr>
                    <w:t>＋</w:t>
                  </w:r>
                  <w:r w:rsidRPr="00122FC6">
                    <w:rPr>
                      <w:rFonts w:eastAsia="標楷體" w:cs="Calibri"/>
                      <w:kern w:val="0"/>
                      <w:sz w:val="22"/>
                    </w:rPr>
                    <w:t>360,000</w:t>
                  </w:r>
                </w:p>
              </w:tc>
              <w:tc>
                <w:tcPr>
                  <w:tcW w:w="1123"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528,000</w:t>
                  </w:r>
                </w:p>
              </w:tc>
            </w:tr>
            <w:tr w:rsidR="00122FC6" w:rsidRPr="00122FC6" w:rsidTr="006A612C">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1,500,000~</w:t>
                  </w:r>
                  <w:r w:rsidRPr="00122FC6">
                    <w:rPr>
                      <w:rFonts w:eastAsia="標楷體" w:cs="Calibri"/>
                      <w:kern w:val="0"/>
                      <w:sz w:val="22"/>
                    </w:rPr>
                    <w:br/>
                    <w:t>5,000,000</w:t>
                  </w:r>
                </w:p>
              </w:tc>
              <w:tc>
                <w:tcPr>
                  <w:tcW w:w="2029"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-1,500,000</w:t>
                  </w:r>
                  <w:r w:rsidRPr="00122FC6">
                    <w:rPr>
                      <w:rFonts w:eastAsia="標楷體" w:cs="Calibri"/>
                      <w:kern w:val="0"/>
                      <w:sz w:val="22"/>
                    </w:rPr>
                    <w:t>）</w:t>
                  </w:r>
                  <w:r w:rsidRPr="00122FC6">
                    <w:rPr>
                      <w:rFonts w:eastAsia="標楷體" w:cs="Calibri"/>
                      <w:kern w:val="0"/>
                      <w:sz w:val="22"/>
                    </w:rPr>
                    <w:t>×0.6×0.2</w:t>
                  </w:r>
                  <w:r w:rsidRPr="00122FC6">
                    <w:rPr>
                      <w:rFonts w:eastAsia="標楷體" w:cs="Calibri"/>
                      <w:kern w:val="0"/>
                      <w:sz w:val="22"/>
                    </w:rPr>
                    <w:t>＋</w:t>
                  </w:r>
                  <w:r w:rsidRPr="00122FC6">
                    <w:rPr>
                      <w:rFonts w:eastAsia="標楷體" w:cs="Calibri"/>
                      <w:kern w:val="0"/>
                      <w:sz w:val="22"/>
                    </w:rPr>
                    <w:t>528,000</w:t>
                  </w:r>
                </w:p>
              </w:tc>
              <w:tc>
                <w:tcPr>
                  <w:tcW w:w="1123"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948,000</w:t>
                  </w:r>
                </w:p>
              </w:tc>
            </w:tr>
            <w:tr w:rsidR="00122FC6" w:rsidRPr="00122FC6" w:rsidTr="006A612C">
              <w:tc>
                <w:tcPr>
                  <w:tcW w:w="1242" w:type="dxa"/>
                  <w:tcMar>
                    <w:top w:w="0" w:type="dxa"/>
                    <w:left w:w="108" w:type="dxa"/>
                    <w:bottom w:w="0" w:type="dxa"/>
                    <w:right w:w="108" w:type="dxa"/>
                  </w:tcMar>
                  <w:vAlign w:val="center"/>
                </w:tcPr>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5,000,000</w:t>
                  </w:r>
                </w:p>
                <w:p w:rsidR="00122FC6" w:rsidRPr="00122FC6" w:rsidRDefault="00122FC6" w:rsidP="006A612C">
                  <w:pPr>
                    <w:widowControl/>
                    <w:spacing w:line="240" w:lineRule="exact"/>
                    <w:jc w:val="both"/>
                    <w:rPr>
                      <w:rFonts w:eastAsia="標楷體" w:cs="Calibri"/>
                      <w:kern w:val="0"/>
                      <w:sz w:val="22"/>
                    </w:rPr>
                  </w:pPr>
                  <w:r w:rsidRPr="00122FC6">
                    <w:rPr>
                      <w:rFonts w:eastAsia="標楷體" w:cs="Calibri"/>
                      <w:kern w:val="0"/>
                      <w:sz w:val="22"/>
                    </w:rPr>
                    <w:t>元以上</w:t>
                  </w:r>
                </w:p>
              </w:tc>
              <w:tc>
                <w:tcPr>
                  <w:tcW w:w="2029" w:type="dxa"/>
                  <w:tcMar>
                    <w:top w:w="0" w:type="dxa"/>
                    <w:left w:w="108" w:type="dxa"/>
                    <w:bottom w:w="0" w:type="dxa"/>
                    <w:right w:w="108" w:type="dxa"/>
                  </w:tcMar>
                </w:tcPr>
                <w:p w:rsidR="00122FC6" w:rsidRPr="00122FC6" w:rsidRDefault="00122FC6" w:rsidP="006A612C">
                  <w:pPr>
                    <w:widowControl/>
                    <w:spacing w:line="240" w:lineRule="exact"/>
                    <w:rPr>
                      <w:rFonts w:eastAsia="標楷體" w:cs="Calibri"/>
                      <w:kern w:val="0"/>
                      <w:sz w:val="22"/>
                    </w:rPr>
                  </w:pPr>
                  <w:r w:rsidRPr="00122FC6">
                    <w:rPr>
                      <w:rFonts w:eastAsia="標楷體" w:cs="Calibri"/>
                      <w:kern w:val="0"/>
                      <w:sz w:val="22"/>
                    </w:rPr>
                    <w:t>（管理費</w:t>
                  </w:r>
                  <w:r w:rsidRPr="00122FC6">
                    <w:rPr>
                      <w:rFonts w:eastAsia="標楷體" w:cs="Calibri"/>
                      <w:kern w:val="0"/>
                      <w:sz w:val="22"/>
                    </w:rPr>
                    <w:t>-5,000,000</w:t>
                  </w:r>
                  <w:r w:rsidRPr="00122FC6">
                    <w:rPr>
                      <w:rFonts w:eastAsia="標楷體" w:cs="Calibri"/>
                      <w:kern w:val="0"/>
                      <w:sz w:val="22"/>
                    </w:rPr>
                    <w:t>）</w:t>
                  </w:r>
                  <w:r w:rsidRPr="00122FC6">
                    <w:rPr>
                      <w:rFonts w:eastAsia="標楷體" w:cs="Calibri"/>
                      <w:kern w:val="0"/>
                      <w:sz w:val="22"/>
                    </w:rPr>
                    <w:t>×0.6×0.1</w:t>
                  </w:r>
                  <w:r w:rsidRPr="00122FC6">
                    <w:rPr>
                      <w:rFonts w:eastAsia="標楷體" w:cs="Calibri"/>
                      <w:kern w:val="0"/>
                      <w:sz w:val="22"/>
                    </w:rPr>
                    <w:t>＋</w:t>
                  </w:r>
                  <w:r w:rsidRPr="00122FC6">
                    <w:rPr>
                      <w:rFonts w:eastAsia="標楷體" w:cs="Calibri"/>
                      <w:kern w:val="0"/>
                      <w:sz w:val="22"/>
                    </w:rPr>
                    <w:t>948,000</w:t>
                  </w:r>
                </w:p>
              </w:tc>
              <w:tc>
                <w:tcPr>
                  <w:tcW w:w="1123" w:type="dxa"/>
                  <w:tcMar>
                    <w:top w:w="0" w:type="dxa"/>
                    <w:left w:w="108" w:type="dxa"/>
                    <w:bottom w:w="0" w:type="dxa"/>
                    <w:right w:w="108" w:type="dxa"/>
                  </w:tcMar>
                </w:tcPr>
                <w:p w:rsidR="00122FC6" w:rsidRPr="00122FC6" w:rsidRDefault="00122FC6" w:rsidP="006A612C">
                  <w:pPr>
                    <w:widowControl/>
                    <w:spacing w:line="240" w:lineRule="exact"/>
                    <w:jc w:val="right"/>
                    <w:rPr>
                      <w:rFonts w:eastAsia="標楷體" w:cs="Calibri"/>
                      <w:kern w:val="0"/>
                      <w:sz w:val="22"/>
                    </w:rPr>
                  </w:pPr>
                  <w:r w:rsidRPr="00122FC6">
                    <w:rPr>
                      <w:rFonts w:eastAsia="標楷體" w:cs="Calibri"/>
                      <w:kern w:val="0"/>
                      <w:sz w:val="22"/>
                    </w:rPr>
                    <w:t>1,500,000</w:t>
                  </w:r>
                </w:p>
              </w:tc>
            </w:tr>
          </w:tbl>
          <w:p w:rsidR="00122FC6" w:rsidRPr="00122FC6" w:rsidRDefault="00122FC6" w:rsidP="006A612C">
            <w:pPr>
              <w:jc w:val="both"/>
              <w:rPr>
                <w:rFonts w:eastAsia="標楷體" w:cs="Calibri"/>
                <w:kern w:val="0"/>
                <w:szCs w:val="24"/>
              </w:rPr>
            </w:pPr>
          </w:p>
        </w:tc>
        <w:tc>
          <w:tcPr>
            <w:tcW w:w="1092" w:type="dxa"/>
            <w:vAlign w:val="center"/>
          </w:tcPr>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szCs w:val="24"/>
                <w:lang w:eastAsia="zh-HK"/>
              </w:rPr>
            </w:pPr>
          </w:p>
          <w:p w:rsidR="00122FC6" w:rsidRPr="00122FC6" w:rsidRDefault="00122FC6" w:rsidP="006A612C">
            <w:pPr>
              <w:widowControl/>
              <w:tabs>
                <w:tab w:val="left" w:pos="0"/>
              </w:tabs>
              <w:autoSpaceDE w:val="0"/>
              <w:autoSpaceDN w:val="0"/>
              <w:snapToGrid w:val="0"/>
              <w:spacing w:line="320" w:lineRule="exact"/>
              <w:textDirection w:val="lrTbV"/>
              <w:textAlignment w:val="center"/>
              <w:rPr>
                <w:rFonts w:eastAsia="標楷體" w:cs="Calibri"/>
                <w:szCs w:val="24"/>
              </w:rPr>
            </w:pPr>
            <w:r w:rsidRPr="00122FC6">
              <w:rPr>
                <w:rFonts w:eastAsia="標楷體" w:hint="eastAsia"/>
                <w:szCs w:val="24"/>
                <w:lang w:eastAsia="zh-HK"/>
              </w:rPr>
              <w:t>為使本校計畫獎勵金有效運用並統一校內計畫獎勵金之使用年限，爰依據「慈濟大學教師研究獎助辦法」第四條修正並酌修文字。</w:t>
            </w:r>
          </w:p>
        </w:tc>
      </w:tr>
    </w:tbl>
    <w:p w:rsidR="00122FC6" w:rsidRDefault="00122FC6" w:rsidP="00122FC6">
      <w:pPr>
        <w:rPr>
          <w:rFonts w:ascii="標楷體" w:eastAsia="標楷體" w:hAnsi="標楷體" w:hint="eastAsia"/>
          <w:szCs w:val="24"/>
          <w:lang w:eastAsia="zh-HK"/>
        </w:rPr>
      </w:pPr>
    </w:p>
    <w:p w:rsidR="005567EB" w:rsidRDefault="005567EB" w:rsidP="00122FC6">
      <w:pPr>
        <w:rPr>
          <w:rFonts w:ascii="標楷體" w:eastAsia="標楷體" w:hAnsi="標楷體" w:hint="eastAsia"/>
          <w:szCs w:val="24"/>
          <w:lang w:eastAsia="zh-HK"/>
        </w:rPr>
      </w:pPr>
    </w:p>
    <w:p w:rsidR="005567EB" w:rsidRDefault="005567EB">
      <w:pPr>
        <w:widowControl/>
        <w:rPr>
          <w:rFonts w:ascii="標楷體" w:eastAsia="標楷體" w:hAnsi="標楷體"/>
          <w:b/>
          <w:bCs/>
          <w:sz w:val="28"/>
          <w:szCs w:val="28"/>
        </w:rPr>
      </w:pPr>
      <w:r>
        <w:rPr>
          <w:rFonts w:ascii="標楷體" w:eastAsia="標楷體" w:hAnsi="標楷體"/>
          <w:b/>
          <w:bCs/>
          <w:sz w:val="28"/>
          <w:szCs w:val="28"/>
        </w:rPr>
        <w:br w:type="page"/>
      </w:r>
    </w:p>
    <w:p w:rsidR="005567EB" w:rsidRPr="005567EB" w:rsidRDefault="005567EB" w:rsidP="005567EB">
      <w:pPr>
        <w:spacing w:beforeLines="50" w:before="180" w:line="480" w:lineRule="exact"/>
        <w:jc w:val="center"/>
        <w:rPr>
          <w:rFonts w:ascii="標楷體" w:eastAsia="標楷體" w:hAnsi="標楷體"/>
          <w:b/>
          <w:bCs/>
          <w:sz w:val="28"/>
          <w:szCs w:val="28"/>
        </w:rPr>
      </w:pPr>
      <w:r w:rsidRPr="005567EB">
        <w:rPr>
          <w:rFonts w:ascii="標楷體" w:eastAsia="標楷體" w:hAnsi="標楷體" w:hint="eastAsia"/>
          <w:b/>
          <w:bCs/>
          <w:sz w:val="28"/>
          <w:szCs w:val="28"/>
        </w:rPr>
        <w:lastRenderedPageBreak/>
        <w:t>「慈濟大學教學優良教師獎勵辦法」部份條文修正對照表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686"/>
        <w:gridCol w:w="2551"/>
      </w:tblGrid>
      <w:tr w:rsidR="005567EB" w:rsidRPr="005567EB" w:rsidTr="006A612C">
        <w:tc>
          <w:tcPr>
            <w:tcW w:w="3402" w:type="dxa"/>
            <w:shd w:val="clear" w:color="auto" w:fill="EAF1DD"/>
          </w:tcPr>
          <w:p w:rsidR="005567EB" w:rsidRPr="005567EB" w:rsidRDefault="005567EB" w:rsidP="005567EB">
            <w:pPr>
              <w:tabs>
                <w:tab w:val="left" w:pos="1236"/>
                <w:tab w:val="center" w:pos="1999"/>
              </w:tabs>
              <w:jc w:val="center"/>
              <w:rPr>
                <w:rFonts w:ascii="標楷體" w:eastAsia="標楷體" w:hAnsi="標楷體"/>
                <w:bCs/>
                <w:color w:val="000000"/>
                <w:szCs w:val="24"/>
              </w:rPr>
            </w:pPr>
            <w:r w:rsidRPr="005567EB">
              <w:rPr>
                <w:rFonts w:ascii="標楷體" w:eastAsia="標楷體" w:hAnsi="標楷體"/>
                <w:bCs/>
                <w:color w:val="FF0000"/>
                <w:szCs w:val="24"/>
              </w:rPr>
              <w:t>修正條文</w:t>
            </w:r>
          </w:p>
        </w:tc>
        <w:tc>
          <w:tcPr>
            <w:tcW w:w="3686" w:type="dxa"/>
            <w:shd w:val="clear" w:color="auto" w:fill="EAF1DD"/>
          </w:tcPr>
          <w:p w:rsidR="005567EB" w:rsidRPr="005567EB" w:rsidRDefault="005567EB" w:rsidP="005567EB">
            <w:pPr>
              <w:jc w:val="center"/>
              <w:rPr>
                <w:rFonts w:ascii="標楷體" w:eastAsia="標楷體" w:hAnsi="標楷體"/>
                <w:bCs/>
                <w:color w:val="0000CC"/>
                <w:szCs w:val="24"/>
              </w:rPr>
            </w:pPr>
            <w:r w:rsidRPr="005567EB">
              <w:rPr>
                <w:rFonts w:ascii="標楷體" w:eastAsia="標楷體" w:hAnsi="標楷體" w:hint="eastAsia"/>
                <w:bCs/>
                <w:color w:val="0000CC"/>
                <w:szCs w:val="24"/>
              </w:rPr>
              <w:t>現行</w:t>
            </w:r>
            <w:r w:rsidRPr="005567EB">
              <w:rPr>
                <w:rFonts w:ascii="標楷體" w:eastAsia="標楷體" w:hAnsi="標楷體"/>
                <w:bCs/>
                <w:color w:val="0000CC"/>
                <w:szCs w:val="24"/>
              </w:rPr>
              <w:t>條文</w:t>
            </w:r>
          </w:p>
        </w:tc>
        <w:tc>
          <w:tcPr>
            <w:tcW w:w="2551" w:type="dxa"/>
            <w:shd w:val="clear" w:color="auto" w:fill="EAF1DD"/>
            <w:vAlign w:val="center"/>
          </w:tcPr>
          <w:p w:rsidR="005567EB" w:rsidRPr="005567EB" w:rsidRDefault="005567EB" w:rsidP="005567EB">
            <w:pPr>
              <w:jc w:val="center"/>
              <w:rPr>
                <w:rFonts w:ascii="標楷體" w:eastAsia="標楷體" w:hAnsi="標楷體"/>
                <w:b/>
                <w:bCs/>
                <w:color w:val="000000"/>
                <w:szCs w:val="24"/>
              </w:rPr>
            </w:pPr>
            <w:r w:rsidRPr="005567EB">
              <w:rPr>
                <w:rFonts w:ascii="標楷體" w:eastAsia="標楷體" w:hAnsi="標楷體" w:hint="eastAsia"/>
                <w:bCs/>
                <w:color w:val="000000"/>
                <w:szCs w:val="24"/>
              </w:rPr>
              <w:t>說明</w:t>
            </w:r>
          </w:p>
        </w:tc>
      </w:tr>
      <w:tr w:rsidR="005567EB" w:rsidRPr="005567EB" w:rsidTr="006A612C">
        <w:trPr>
          <w:trHeight w:val="404"/>
        </w:trPr>
        <w:tc>
          <w:tcPr>
            <w:tcW w:w="3402" w:type="dxa"/>
          </w:tcPr>
          <w:p w:rsidR="005567EB" w:rsidRPr="005567EB" w:rsidRDefault="005567EB" w:rsidP="005567EB">
            <w:pPr>
              <w:pStyle w:val="Default"/>
              <w:jc w:val="both"/>
              <w:rPr>
                <w:rFonts w:eastAsia="標楷體"/>
              </w:rPr>
            </w:pPr>
            <w:r w:rsidRPr="005567EB">
              <w:rPr>
                <w:rFonts w:ascii="標楷體" w:eastAsia="標楷體" w:hAnsi="標楷體"/>
              </w:rPr>
              <w:t>第六條</w:t>
            </w:r>
            <w:r w:rsidRPr="005567EB">
              <w:rPr>
                <w:rFonts w:ascii="標楷體" w:eastAsia="標楷體" w:hAnsi="標楷體" w:hint="eastAsia"/>
              </w:rPr>
              <w:t xml:space="preserve">　</w:t>
            </w:r>
            <w:r w:rsidRPr="005567EB">
              <w:rPr>
                <w:rFonts w:ascii="標楷體" w:eastAsia="標楷體" w:hAnsi="標楷體"/>
              </w:rPr>
              <w:t>獎項類別：</w:t>
            </w:r>
          </w:p>
          <w:p w:rsidR="005567EB" w:rsidRPr="005567EB" w:rsidRDefault="005567EB" w:rsidP="005567EB">
            <w:pPr>
              <w:pStyle w:val="Default"/>
              <w:ind w:left="480" w:hangingChars="200" w:hanging="480"/>
              <w:rPr>
                <w:rFonts w:eastAsia="標楷體"/>
                <w:color w:val="auto"/>
              </w:rPr>
            </w:pPr>
            <w:r w:rsidRPr="005567EB">
              <w:rPr>
                <w:rFonts w:ascii="標楷體" w:eastAsia="標楷體" w:hAnsi="標楷體"/>
              </w:rPr>
              <w:t>一、教學優良教師獎：包含</w:t>
            </w:r>
            <w:r w:rsidRPr="005567EB">
              <w:rPr>
                <w:rFonts w:ascii="標楷體" w:eastAsia="標楷體" w:hAnsi="標楷體"/>
                <w:color w:val="auto"/>
                <w:u w:val="thick" w:color="FF0000"/>
              </w:rPr>
              <w:t>「傑出教學獎」及「優良教學獎」</w:t>
            </w:r>
            <w:r w:rsidRPr="005567EB">
              <w:rPr>
                <w:rFonts w:ascii="標楷體" w:eastAsia="標楷體" w:hAnsi="標楷體"/>
                <w:color w:val="auto"/>
              </w:rPr>
              <w:t>。由各學院依校核定名額進行推薦。</w:t>
            </w:r>
          </w:p>
          <w:p w:rsidR="005567EB" w:rsidRPr="005567EB" w:rsidRDefault="005567EB" w:rsidP="005567EB">
            <w:pPr>
              <w:pStyle w:val="Default"/>
              <w:ind w:left="480" w:hangingChars="200" w:hanging="480"/>
              <w:rPr>
                <w:rFonts w:eastAsia="標楷體"/>
                <w:color w:val="auto"/>
              </w:rPr>
            </w:pPr>
            <w:r w:rsidRPr="005567EB">
              <w:rPr>
                <w:rFonts w:ascii="標楷體" w:eastAsia="標楷體" w:hAnsi="標楷體"/>
                <w:color w:val="auto"/>
              </w:rPr>
              <w:t>二、特色教學貢獻教師獎：</w:t>
            </w:r>
            <w:r w:rsidRPr="005567EB">
              <w:rPr>
                <w:rFonts w:ascii="標楷體" w:eastAsia="標楷體" w:hAnsi="標楷體"/>
                <w:color w:val="auto"/>
                <w:u w:val="thick" w:color="FF0000"/>
              </w:rPr>
              <w:t>視學校發展項目評選，分別由各學院及業務承辦單位</w:t>
            </w:r>
            <w:r w:rsidRPr="005567EB">
              <w:rPr>
                <w:rFonts w:ascii="標楷體" w:eastAsia="標楷體" w:hAnsi="標楷體"/>
                <w:color w:val="auto"/>
              </w:rPr>
              <w:t>進行推薦。</w:t>
            </w:r>
          </w:p>
          <w:p w:rsidR="005567EB" w:rsidRPr="005567EB" w:rsidRDefault="005567EB" w:rsidP="005567EB">
            <w:pPr>
              <w:snapToGrid w:val="0"/>
              <w:jc w:val="both"/>
              <w:rPr>
                <w:rFonts w:ascii="標楷體" w:eastAsia="標楷體" w:hAnsi="標楷體"/>
                <w:color w:val="000000"/>
                <w:szCs w:val="24"/>
              </w:rPr>
            </w:pPr>
          </w:p>
        </w:tc>
        <w:tc>
          <w:tcPr>
            <w:tcW w:w="3686" w:type="dxa"/>
          </w:tcPr>
          <w:p w:rsidR="005567EB" w:rsidRPr="005567EB" w:rsidRDefault="005567EB" w:rsidP="005567EB">
            <w:pPr>
              <w:snapToGrid w:val="0"/>
              <w:jc w:val="both"/>
              <w:rPr>
                <w:rFonts w:ascii="標楷體" w:eastAsia="標楷體" w:hAnsi="標楷體"/>
                <w:color w:val="000000"/>
                <w:szCs w:val="24"/>
              </w:rPr>
            </w:pPr>
            <w:r w:rsidRPr="005567EB">
              <w:rPr>
                <w:rFonts w:ascii="標楷體" w:eastAsia="標楷體" w:hAnsi="標楷體" w:hint="eastAsia"/>
                <w:color w:val="000000"/>
                <w:szCs w:val="24"/>
              </w:rPr>
              <w:t>第六條　獎項類別：</w:t>
            </w:r>
          </w:p>
          <w:p w:rsidR="005567EB" w:rsidRPr="005567EB" w:rsidRDefault="005567EB" w:rsidP="005567EB">
            <w:pPr>
              <w:pStyle w:val="Default"/>
              <w:ind w:left="480" w:hangingChars="200" w:hanging="480"/>
              <w:rPr>
                <w:rFonts w:ascii="標楷體" w:eastAsia="標楷體" w:hAnsi="標楷體"/>
              </w:rPr>
            </w:pPr>
            <w:r w:rsidRPr="005567EB">
              <w:rPr>
                <w:rFonts w:ascii="標楷體" w:eastAsia="標楷體" w:hAnsi="標楷體" w:hint="eastAsia"/>
              </w:rPr>
              <w:t>一、教學優良教師獎：包含</w:t>
            </w:r>
            <w:r w:rsidRPr="005567EB">
              <w:rPr>
                <w:rFonts w:ascii="標楷體" w:eastAsia="標楷體" w:hAnsi="標楷體" w:hint="eastAsia"/>
                <w:color w:val="auto"/>
                <w:u w:val="thick" w:color="0000FF"/>
              </w:rPr>
              <w:t>「校級」及「院級」教學優良獎</w:t>
            </w:r>
            <w:r w:rsidRPr="005567EB">
              <w:rPr>
                <w:rFonts w:ascii="標楷體" w:eastAsia="標楷體" w:hAnsi="標楷體" w:hint="eastAsia"/>
                <w:color w:val="auto"/>
              </w:rPr>
              <w:t>。</w:t>
            </w:r>
            <w:r w:rsidRPr="005567EB">
              <w:rPr>
                <w:rFonts w:ascii="標楷體" w:eastAsia="標楷體" w:hAnsi="標楷體" w:hint="eastAsia"/>
              </w:rPr>
              <w:t>由各學院依校核定名額進行推薦。</w:t>
            </w:r>
          </w:p>
          <w:p w:rsidR="005567EB" w:rsidRPr="005567EB" w:rsidRDefault="005567EB" w:rsidP="005567EB">
            <w:pPr>
              <w:pStyle w:val="Default"/>
              <w:ind w:left="480" w:hangingChars="200" w:hanging="480"/>
              <w:rPr>
                <w:rFonts w:ascii="標楷體" w:eastAsia="標楷體" w:hAnsi="標楷體"/>
              </w:rPr>
            </w:pPr>
            <w:r w:rsidRPr="005567EB">
              <w:rPr>
                <w:rFonts w:ascii="標楷體" w:eastAsia="標楷體" w:hAnsi="標楷體" w:hint="eastAsia"/>
              </w:rPr>
              <w:t>二、特色教學貢獻教師獎：</w:t>
            </w:r>
            <w:r w:rsidRPr="005567EB">
              <w:rPr>
                <w:rFonts w:ascii="標楷體" w:eastAsia="標楷體" w:hAnsi="標楷體" w:hint="eastAsia"/>
                <w:color w:val="auto"/>
                <w:u w:val="thick" w:color="0000FF"/>
              </w:rPr>
              <w:t>包含「全英文教學」、「數位教學」、「服務學習教學」等，並得視學校發展增列其他獎項。分別由業務承辦單位依校核定名額</w:t>
            </w:r>
            <w:r w:rsidRPr="005567EB">
              <w:rPr>
                <w:rFonts w:ascii="標楷體" w:eastAsia="標楷體" w:hAnsi="標楷體" w:hint="eastAsia"/>
                <w:color w:val="auto"/>
              </w:rPr>
              <w:t>進行推薦。</w:t>
            </w:r>
          </w:p>
        </w:tc>
        <w:tc>
          <w:tcPr>
            <w:tcW w:w="2551" w:type="dxa"/>
          </w:tcPr>
          <w:p w:rsidR="005567EB" w:rsidRPr="005567EB" w:rsidRDefault="005567EB" w:rsidP="005567EB">
            <w:pPr>
              <w:widowControl/>
              <w:tabs>
                <w:tab w:val="left" w:pos="0"/>
              </w:tabs>
              <w:autoSpaceDE w:val="0"/>
              <w:autoSpaceDN w:val="0"/>
              <w:snapToGrid w:val="0"/>
              <w:ind w:left="240" w:hangingChars="100" w:hanging="240"/>
              <w:textDirection w:val="lrTbV"/>
              <w:textAlignment w:val="center"/>
              <w:rPr>
                <w:rFonts w:ascii="標楷體" w:eastAsia="標楷體" w:hAnsi="標楷體"/>
                <w:color w:val="000000"/>
                <w:szCs w:val="24"/>
              </w:rPr>
            </w:pPr>
            <w:r w:rsidRPr="005567EB">
              <w:rPr>
                <w:rFonts w:ascii="標楷體" w:eastAsia="標楷體" w:hAnsi="標楷體" w:hint="eastAsia"/>
                <w:color w:val="000000"/>
                <w:szCs w:val="24"/>
              </w:rPr>
              <w:t>1.校級及院級獎項更名為「傑出教學獎」及「優良教學獎」。</w:t>
            </w:r>
          </w:p>
          <w:p w:rsidR="005567EB" w:rsidRPr="005567EB" w:rsidRDefault="005567EB" w:rsidP="005567EB">
            <w:pPr>
              <w:widowControl/>
              <w:tabs>
                <w:tab w:val="left" w:pos="0"/>
              </w:tabs>
              <w:autoSpaceDE w:val="0"/>
              <w:autoSpaceDN w:val="0"/>
              <w:snapToGrid w:val="0"/>
              <w:ind w:left="240" w:hangingChars="100" w:hanging="240"/>
              <w:textDirection w:val="lrTbV"/>
              <w:textAlignment w:val="center"/>
              <w:rPr>
                <w:rFonts w:ascii="標楷體" w:eastAsia="標楷體" w:hAnsi="標楷體"/>
                <w:color w:val="000000"/>
                <w:szCs w:val="24"/>
              </w:rPr>
            </w:pPr>
            <w:r w:rsidRPr="005567EB">
              <w:rPr>
                <w:rFonts w:ascii="標楷體" w:eastAsia="標楷體" w:hAnsi="標楷體" w:hint="eastAsia"/>
                <w:color w:val="000000"/>
                <w:szCs w:val="24"/>
              </w:rPr>
              <w:t>2.特色教學貢獻教師獎視學校發展項目進行評選。</w:t>
            </w:r>
          </w:p>
        </w:tc>
      </w:tr>
      <w:tr w:rsidR="005567EB" w:rsidRPr="005567EB" w:rsidTr="006A612C">
        <w:trPr>
          <w:trHeight w:val="404"/>
        </w:trPr>
        <w:tc>
          <w:tcPr>
            <w:tcW w:w="3402" w:type="dxa"/>
          </w:tcPr>
          <w:p w:rsidR="005567EB" w:rsidRPr="005567EB" w:rsidRDefault="005567EB" w:rsidP="005567EB">
            <w:pPr>
              <w:snapToGrid w:val="0"/>
              <w:jc w:val="both"/>
              <w:rPr>
                <w:rFonts w:ascii="標楷體" w:eastAsia="標楷體" w:hAnsi="標楷體"/>
                <w:color w:val="000000"/>
                <w:szCs w:val="24"/>
              </w:rPr>
            </w:pPr>
            <w:r w:rsidRPr="005567EB">
              <w:rPr>
                <w:rFonts w:ascii="標楷體" w:eastAsia="標楷體" w:hAnsi="標楷體" w:cs="標楷體E...." w:hint="eastAsia"/>
                <w:kern w:val="0"/>
                <w:szCs w:val="24"/>
                <w:u w:val="thick" w:color="FF0000"/>
              </w:rPr>
              <w:t>第十二條　當選「傑出教學獎」之教師，需同意公開決選時演說之影片。</w:t>
            </w:r>
          </w:p>
        </w:tc>
        <w:tc>
          <w:tcPr>
            <w:tcW w:w="3686" w:type="dxa"/>
          </w:tcPr>
          <w:p w:rsidR="005567EB" w:rsidRPr="005567EB" w:rsidRDefault="005567EB" w:rsidP="005567EB">
            <w:pPr>
              <w:snapToGrid w:val="0"/>
              <w:jc w:val="both"/>
              <w:rPr>
                <w:rFonts w:ascii="標楷體" w:eastAsia="標楷體" w:hAnsi="標楷體"/>
                <w:color w:val="000000"/>
                <w:szCs w:val="24"/>
              </w:rPr>
            </w:pPr>
          </w:p>
        </w:tc>
        <w:tc>
          <w:tcPr>
            <w:tcW w:w="2551" w:type="dxa"/>
          </w:tcPr>
          <w:p w:rsidR="005567EB" w:rsidRPr="005567EB" w:rsidRDefault="005567EB" w:rsidP="005567EB">
            <w:pPr>
              <w:widowControl/>
              <w:tabs>
                <w:tab w:val="left" w:pos="0"/>
              </w:tabs>
              <w:autoSpaceDE w:val="0"/>
              <w:autoSpaceDN w:val="0"/>
              <w:snapToGrid w:val="0"/>
              <w:textDirection w:val="lrTbV"/>
              <w:textAlignment w:val="center"/>
              <w:rPr>
                <w:rFonts w:ascii="標楷體" w:eastAsia="標楷體" w:hAnsi="標楷體" w:hint="eastAsia"/>
                <w:color w:val="000000"/>
                <w:szCs w:val="24"/>
              </w:rPr>
            </w:pPr>
            <w:r w:rsidRPr="005567EB">
              <w:rPr>
                <w:rFonts w:ascii="標楷體" w:eastAsia="標楷體" w:hAnsi="標楷體" w:hint="eastAsia"/>
                <w:color w:val="000000"/>
                <w:szCs w:val="24"/>
              </w:rPr>
              <w:t>1.新增條文</w:t>
            </w:r>
          </w:p>
          <w:p w:rsidR="005567EB" w:rsidRPr="005567EB" w:rsidRDefault="005567EB" w:rsidP="005567EB">
            <w:pPr>
              <w:widowControl/>
              <w:tabs>
                <w:tab w:val="left" w:pos="0"/>
              </w:tabs>
              <w:autoSpaceDE w:val="0"/>
              <w:autoSpaceDN w:val="0"/>
              <w:snapToGrid w:val="0"/>
              <w:ind w:left="240" w:hangingChars="100" w:hanging="240"/>
              <w:textDirection w:val="lrTbV"/>
              <w:textAlignment w:val="center"/>
              <w:rPr>
                <w:rFonts w:ascii="標楷體" w:eastAsia="標楷體" w:hAnsi="標楷體"/>
                <w:color w:val="000000"/>
                <w:szCs w:val="24"/>
              </w:rPr>
            </w:pPr>
            <w:r w:rsidRPr="005567EB">
              <w:rPr>
                <w:rFonts w:ascii="標楷體" w:eastAsia="標楷體" w:hAnsi="標楷體" w:hint="eastAsia"/>
                <w:color w:val="000000"/>
                <w:szCs w:val="24"/>
              </w:rPr>
              <w:t>2.教學優良教師決選，候選人公開演說會進行錄影，希望能藉由影片，促進本校教學質量之提升及教學典範的塑造</w:t>
            </w:r>
          </w:p>
        </w:tc>
      </w:tr>
      <w:tr w:rsidR="005567EB" w:rsidRPr="005567EB" w:rsidTr="006A612C">
        <w:trPr>
          <w:trHeight w:val="404"/>
        </w:trPr>
        <w:tc>
          <w:tcPr>
            <w:tcW w:w="3402" w:type="dxa"/>
          </w:tcPr>
          <w:p w:rsidR="005567EB" w:rsidRPr="005567EB" w:rsidRDefault="005567EB" w:rsidP="005567EB">
            <w:pPr>
              <w:snapToGrid w:val="0"/>
              <w:jc w:val="both"/>
              <w:rPr>
                <w:rFonts w:ascii="標楷體" w:eastAsia="標楷體" w:hAnsi="標楷體"/>
                <w:color w:val="FF0000"/>
                <w:szCs w:val="24"/>
                <w:u w:val="thick" w:color="FF0000"/>
              </w:rPr>
            </w:pPr>
            <w:r w:rsidRPr="005567EB">
              <w:rPr>
                <w:rFonts w:ascii="標楷體" w:eastAsia="標楷體" w:hAnsi="標楷體" w:cs="標楷體E...." w:hint="eastAsia"/>
                <w:kern w:val="0"/>
                <w:szCs w:val="24"/>
                <w:u w:val="thick" w:color="FF0000"/>
              </w:rPr>
              <w:t>第十三條~第十四條</w:t>
            </w:r>
          </w:p>
        </w:tc>
        <w:tc>
          <w:tcPr>
            <w:tcW w:w="3686" w:type="dxa"/>
          </w:tcPr>
          <w:p w:rsidR="005567EB" w:rsidRPr="005567EB" w:rsidRDefault="005567EB" w:rsidP="005567EB">
            <w:pPr>
              <w:snapToGrid w:val="0"/>
              <w:jc w:val="both"/>
              <w:rPr>
                <w:rFonts w:ascii="標楷體" w:eastAsia="標楷體" w:hAnsi="標楷體"/>
                <w:color w:val="0000FF"/>
                <w:szCs w:val="24"/>
                <w:u w:val="thick" w:color="0000FF"/>
              </w:rPr>
            </w:pPr>
            <w:r w:rsidRPr="005567EB">
              <w:rPr>
                <w:rFonts w:ascii="標楷體" w:eastAsia="標楷體" w:hAnsi="標楷體" w:hint="eastAsia"/>
                <w:szCs w:val="24"/>
                <w:u w:val="thick" w:color="0000FF"/>
              </w:rPr>
              <w:t>第</w:t>
            </w:r>
            <w:r w:rsidRPr="005567EB">
              <w:rPr>
                <w:rFonts w:ascii="標楷體" w:eastAsia="標楷體" w:hAnsi="標楷體" w:cs="標楷體E...." w:hint="eastAsia"/>
                <w:kern w:val="0"/>
                <w:szCs w:val="24"/>
                <w:u w:val="thick" w:color="0000FF"/>
              </w:rPr>
              <w:t>十二條~十三條</w:t>
            </w:r>
          </w:p>
        </w:tc>
        <w:tc>
          <w:tcPr>
            <w:tcW w:w="2551" w:type="dxa"/>
          </w:tcPr>
          <w:p w:rsidR="005567EB" w:rsidRPr="005567EB" w:rsidRDefault="005567EB" w:rsidP="005567EB">
            <w:pPr>
              <w:widowControl/>
              <w:tabs>
                <w:tab w:val="left" w:pos="0"/>
              </w:tabs>
              <w:autoSpaceDE w:val="0"/>
              <w:autoSpaceDN w:val="0"/>
              <w:snapToGrid w:val="0"/>
              <w:textDirection w:val="lrTbV"/>
              <w:textAlignment w:val="center"/>
              <w:rPr>
                <w:rFonts w:ascii="標楷體" w:eastAsia="標楷體" w:hAnsi="標楷體"/>
                <w:color w:val="000000"/>
                <w:szCs w:val="24"/>
              </w:rPr>
            </w:pPr>
            <w:r w:rsidRPr="005567EB">
              <w:rPr>
                <w:rFonts w:ascii="標楷體" w:eastAsia="標楷體" w:hAnsi="標楷體" w:hint="eastAsia"/>
                <w:color w:val="000000"/>
                <w:szCs w:val="24"/>
              </w:rPr>
              <w:t>條次修正</w:t>
            </w:r>
          </w:p>
        </w:tc>
      </w:tr>
    </w:tbl>
    <w:p w:rsidR="005567EB" w:rsidRDefault="005567EB" w:rsidP="00122FC6">
      <w:pPr>
        <w:rPr>
          <w:rFonts w:ascii="標楷體" w:eastAsia="標楷體" w:hAnsi="標楷體"/>
          <w:szCs w:val="24"/>
          <w:lang w:eastAsia="zh-HK"/>
        </w:rPr>
      </w:pPr>
    </w:p>
    <w:p w:rsidR="005567EB" w:rsidRPr="005567EB" w:rsidRDefault="005567EB" w:rsidP="00066E13">
      <w:pPr>
        <w:widowControl/>
        <w:jc w:val="center"/>
        <w:rPr>
          <w:rFonts w:ascii="標楷體" w:eastAsia="標楷體" w:hAnsi="標楷體" w:hint="eastAsia"/>
          <w:b/>
          <w:sz w:val="32"/>
        </w:rPr>
      </w:pPr>
      <w:r>
        <w:rPr>
          <w:rFonts w:ascii="標楷體" w:eastAsia="標楷體" w:hAnsi="標楷體"/>
          <w:szCs w:val="24"/>
          <w:lang w:eastAsia="zh-HK"/>
        </w:rPr>
        <w:br w:type="page"/>
      </w:r>
      <w:r w:rsidRPr="005567EB">
        <w:rPr>
          <w:rFonts w:ascii="標楷體" w:eastAsia="標楷體" w:hAnsi="標楷體" w:hint="eastAsia"/>
          <w:b/>
          <w:bCs/>
          <w:sz w:val="28"/>
          <w:szCs w:val="28"/>
        </w:rPr>
        <w:lastRenderedPageBreak/>
        <w:t>「慈濟大學醫學院院</w:t>
      </w:r>
      <w:bookmarkStart w:id="0" w:name="_GoBack"/>
      <w:bookmarkEnd w:id="0"/>
      <w:r w:rsidRPr="005567EB">
        <w:rPr>
          <w:rFonts w:ascii="標楷體" w:eastAsia="標楷體" w:hAnsi="標楷體" w:hint="eastAsia"/>
          <w:b/>
          <w:bCs/>
          <w:sz w:val="28"/>
          <w:szCs w:val="28"/>
        </w:rPr>
        <w:t>務會議設置辦法」修正條文對照表</w:t>
      </w:r>
    </w:p>
    <w:tbl>
      <w:tblPr>
        <w:tblW w:w="9634" w:type="dxa"/>
        <w:tblInd w:w="114"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CellMar>
          <w:left w:w="28" w:type="dxa"/>
          <w:right w:w="28" w:type="dxa"/>
        </w:tblCellMar>
        <w:tblLook w:val="0000" w:firstRow="0" w:lastRow="0" w:firstColumn="0" w:lastColumn="0" w:noHBand="0" w:noVBand="0"/>
      </w:tblPr>
      <w:tblGrid>
        <w:gridCol w:w="4054"/>
        <w:gridCol w:w="3940"/>
        <w:gridCol w:w="1640"/>
      </w:tblGrid>
      <w:tr w:rsidR="005567EB" w:rsidRPr="005567EB" w:rsidTr="006A612C">
        <w:tc>
          <w:tcPr>
            <w:tcW w:w="4054" w:type="dxa"/>
            <w:shd w:val="clear" w:color="auto" w:fill="EAF1DD"/>
          </w:tcPr>
          <w:p w:rsidR="005567EB" w:rsidRPr="005567EB" w:rsidRDefault="005567EB" w:rsidP="005567EB">
            <w:pPr>
              <w:tabs>
                <w:tab w:val="left" w:pos="1236"/>
                <w:tab w:val="center" w:pos="1999"/>
              </w:tabs>
              <w:jc w:val="center"/>
              <w:rPr>
                <w:rFonts w:ascii="標楷體" w:eastAsia="標楷體" w:hAnsi="標楷體"/>
                <w:bCs/>
                <w:color w:val="FF0000"/>
                <w:szCs w:val="24"/>
              </w:rPr>
            </w:pPr>
            <w:r w:rsidRPr="005567EB">
              <w:rPr>
                <w:rFonts w:ascii="標楷體" w:eastAsia="標楷體" w:hAnsi="標楷體"/>
                <w:bCs/>
                <w:color w:val="FF0000"/>
                <w:szCs w:val="24"/>
              </w:rPr>
              <w:t>修正條文</w:t>
            </w:r>
          </w:p>
        </w:tc>
        <w:tc>
          <w:tcPr>
            <w:tcW w:w="3940" w:type="dxa"/>
            <w:shd w:val="clear" w:color="auto" w:fill="EAF1DD"/>
          </w:tcPr>
          <w:p w:rsidR="005567EB" w:rsidRPr="005567EB" w:rsidRDefault="005567EB" w:rsidP="005567EB">
            <w:pPr>
              <w:jc w:val="center"/>
              <w:rPr>
                <w:rFonts w:ascii="標楷體" w:eastAsia="標楷體" w:hAnsi="標楷體"/>
                <w:bCs/>
                <w:color w:val="0000FF"/>
                <w:szCs w:val="24"/>
              </w:rPr>
            </w:pPr>
            <w:r w:rsidRPr="005567EB">
              <w:rPr>
                <w:rFonts w:ascii="標楷體" w:eastAsia="標楷體" w:hAnsi="標楷體" w:hint="eastAsia"/>
                <w:bCs/>
                <w:color w:val="0000FF"/>
                <w:szCs w:val="24"/>
              </w:rPr>
              <w:t>現行</w:t>
            </w:r>
            <w:r w:rsidRPr="005567EB">
              <w:rPr>
                <w:rFonts w:ascii="標楷體" w:eastAsia="標楷體" w:hAnsi="標楷體"/>
                <w:bCs/>
                <w:color w:val="0000FF"/>
                <w:szCs w:val="24"/>
              </w:rPr>
              <w:t>條文</w:t>
            </w:r>
          </w:p>
        </w:tc>
        <w:tc>
          <w:tcPr>
            <w:tcW w:w="1640" w:type="dxa"/>
            <w:shd w:val="clear" w:color="auto" w:fill="EAF1DD"/>
            <w:vAlign w:val="center"/>
          </w:tcPr>
          <w:p w:rsidR="005567EB" w:rsidRPr="005567EB" w:rsidRDefault="005567EB" w:rsidP="005567EB">
            <w:pPr>
              <w:jc w:val="center"/>
              <w:rPr>
                <w:rFonts w:ascii="標楷體" w:eastAsia="標楷體" w:hAnsi="標楷體" w:hint="eastAsia"/>
                <w:bCs/>
                <w:szCs w:val="24"/>
              </w:rPr>
            </w:pPr>
            <w:r w:rsidRPr="005567EB">
              <w:rPr>
                <w:rFonts w:ascii="標楷體" w:eastAsia="標楷體" w:hAnsi="標楷體" w:hint="eastAsia"/>
                <w:bCs/>
                <w:szCs w:val="24"/>
              </w:rPr>
              <w:t>說明</w:t>
            </w:r>
          </w:p>
        </w:tc>
      </w:tr>
      <w:tr w:rsidR="005567EB" w:rsidRPr="005567EB" w:rsidTr="006A612C">
        <w:tc>
          <w:tcPr>
            <w:tcW w:w="4054" w:type="dxa"/>
          </w:tcPr>
          <w:p w:rsidR="005567EB" w:rsidRPr="005567EB" w:rsidRDefault="005567EB" w:rsidP="005567EB">
            <w:pPr>
              <w:rPr>
                <w:rFonts w:ascii="標楷體" w:eastAsia="標楷體" w:hAnsi="標楷體" w:cs="標楷體E...." w:hint="eastAsia"/>
                <w:kern w:val="0"/>
                <w:szCs w:val="24"/>
                <w:u w:val="thick" w:color="FF0000"/>
              </w:rPr>
            </w:pPr>
            <w:r w:rsidRPr="005567EB">
              <w:rPr>
                <w:rFonts w:ascii="標楷體" w:eastAsia="標楷體" w:hAnsi="標楷體" w:hint="eastAsia"/>
                <w:szCs w:val="24"/>
              </w:rPr>
              <w:t>第二條　院務會議由</w:t>
            </w:r>
            <w:r w:rsidRPr="005567EB">
              <w:rPr>
                <w:rFonts w:ascii="標楷體" w:eastAsia="標楷體" w:hAnsi="標楷體" w:cs="標楷體E...." w:hint="eastAsia"/>
                <w:kern w:val="0"/>
                <w:szCs w:val="24"/>
                <w:u w:val="thick" w:color="FF0000"/>
              </w:rPr>
              <w:t>下列</w:t>
            </w:r>
            <w:r w:rsidRPr="005567EB">
              <w:rPr>
                <w:rFonts w:ascii="標楷體" w:eastAsia="標楷體" w:hAnsi="標楷體" w:hint="eastAsia"/>
                <w:szCs w:val="24"/>
              </w:rPr>
              <w:t>代表組成</w:t>
            </w:r>
            <w:r w:rsidRPr="005567EB">
              <w:rPr>
                <w:rFonts w:ascii="標楷體" w:eastAsia="標楷體" w:hAnsi="標楷體" w:cs="標楷體E...." w:hint="eastAsia"/>
                <w:kern w:val="0"/>
                <w:szCs w:val="24"/>
                <w:u w:val="thick" w:color="FF0000"/>
              </w:rPr>
              <w:t>：</w:t>
            </w:r>
          </w:p>
          <w:p w:rsidR="005567EB" w:rsidRPr="005567EB" w:rsidRDefault="005567EB" w:rsidP="005567EB">
            <w:pPr>
              <w:rPr>
                <w:rFonts w:ascii="標楷體" w:eastAsia="標楷體" w:hAnsi="標楷體" w:cs="標楷體E...." w:hint="eastAsia"/>
                <w:kern w:val="0"/>
                <w:szCs w:val="24"/>
                <w:u w:val="thick" w:color="FF0000"/>
              </w:rPr>
            </w:pPr>
          </w:p>
          <w:p w:rsidR="005567EB" w:rsidRPr="005567EB" w:rsidRDefault="005567EB" w:rsidP="005567EB">
            <w:pPr>
              <w:rPr>
                <w:rFonts w:ascii="標楷體" w:eastAsia="標楷體" w:hAnsi="標楷體" w:cs="標楷體E...." w:hint="eastAsia"/>
                <w:kern w:val="0"/>
                <w:szCs w:val="24"/>
                <w:u w:val="thick" w:color="FF0000"/>
              </w:rPr>
            </w:pPr>
          </w:p>
          <w:p w:rsidR="005567EB" w:rsidRPr="005567EB" w:rsidRDefault="005567EB" w:rsidP="005567EB">
            <w:pPr>
              <w:rPr>
                <w:rFonts w:ascii="標楷體" w:eastAsia="標楷體" w:hAnsi="標楷體" w:hint="eastAsia"/>
                <w:szCs w:val="24"/>
              </w:rPr>
            </w:pPr>
          </w:p>
          <w:p w:rsidR="005567EB" w:rsidRPr="005567EB" w:rsidRDefault="005567EB" w:rsidP="005567EB">
            <w:pPr>
              <w:ind w:left="480" w:hangingChars="200" w:hanging="480"/>
              <w:rPr>
                <w:rFonts w:ascii="標楷體" w:eastAsia="標楷體" w:hAnsi="標楷體" w:hint="eastAsia"/>
                <w:szCs w:val="24"/>
              </w:rPr>
            </w:pPr>
            <w:r w:rsidRPr="005567EB">
              <w:rPr>
                <w:rFonts w:ascii="標楷體" w:eastAsia="標楷體" w:hAnsi="標楷體" w:hint="eastAsia"/>
                <w:szCs w:val="24"/>
              </w:rPr>
              <w:t>一、當然代表：本學院院長、副院長、</w:t>
            </w:r>
            <w:r w:rsidRPr="005567EB">
              <w:rPr>
                <w:rFonts w:ascii="標楷體" w:eastAsia="標楷體" w:hAnsi="標楷體" w:cs="標楷體E...." w:hint="eastAsia"/>
                <w:kern w:val="0"/>
                <w:szCs w:val="24"/>
                <w:u w:val="thick" w:color="FF0000"/>
              </w:rPr>
              <w:t>學系</w:t>
            </w:r>
            <w:r w:rsidRPr="005567EB">
              <w:rPr>
                <w:rFonts w:ascii="標楷體" w:eastAsia="標楷體" w:hAnsi="標楷體" w:hint="eastAsia"/>
                <w:szCs w:val="24"/>
              </w:rPr>
              <w:t>、碩</w:t>
            </w:r>
            <w:r w:rsidRPr="005567EB">
              <w:rPr>
                <w:rFonts w:ascii="標楷體" w:eastAsia="標楷體" w:hAnsi="標楷體" w:cs="標楷體E...." w:hint="eastAsia"/>
                <w:kern w:val="0"/>
                <w:szCs w:val="24"/>
                <w:u w:val="thick" w:color="FF0000"/>
              </w:rPr>
              <w:t>、</w:t>
            </w:r>
            <w:r w:rsidRPr="005567EB">
              <w:rPr>
                <w:rFonts w:ascii="標楷體" w:eastAsia="標楷體" w:hAnsi="標楷體" w:hint="eastAsia"/>
                <w:szCs w:val="24"/>
              </w:rPr>
              <w:t>博士班</w:t>
            </w:r>
            <w:r w:rsidRPr="005567EB">
              <w:rPr>
                <w:rFonts w:ascii="標楷體" w:eastAsia="標楷體" w:hAnsi="標楷體" w:cs="標楷體E...." w:hint="eastAsia"/>
                <w:kern w:val="0"/>
                <w:szCs w:val="24"/>
                <w:u w:val="thick" w:color="FF0000"/>
              </w:rPr>
              <w:t>(含學位學程)</w:t>
            </w:r>
            <w:r w:rsidRPr="005567EB">
              <w:rPr>
                <w:rFonts w:ascii="標楷體" w:eastAsia="標楷體" w:hAnsi="標楷體" w:hint="eastAsia"/>
                <w:szCs w:val="24"/>
              </w:rPr>
              <w:t>主任、各研究所所長</w:t>
            </w:r>
            <w:r w:rsidRPr="005567EB">
              <w:rPr>
                <w:rFonts w:ascii="標楷體" w:eastAsia="標楷體" w:hAnsi="標楷體" w:hint="eastAsia"/>
                <w:color w:val="000000"/>
                <w:szCs w:val="24"/>
              </w:rPr>
              <w:t>及</w:t>
            </w:r>
            <w:r w:rsidRPr="005567EB">
              <w:rPr>
                <w:rFonts w:ascii="標楷體" w:eastAsia="標楷體" w:hAnsi="標楷體" w:hint="eastAsia"/>
                <w:szCs w:val="24"/>
              </w:rPr>
              <w:t>中心主管。</w:t>
            </w:r>
          </w:p>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二、教師代表：（略）</w:t>
            </w:r>
          </w:p>
          <w:p w:rsidR="005567EB" w:rsidRPr="005567EB" w:rsidRDefault="005567EB" w:rsidP="005567EB">
            <w:pPr>
              <w:rPr>
                <w:rFonts w:ascii="標楷體" w:eastAsia="標楷體" w:hAnsi="標楷體"/>
                <w:szCs w:val="24"/>
              </w:rPr>
            </w:pPr>
            <w:r w:rsidRPr="005567EB">
              <w:rPr>
                <w:rFonts w:ascii="標楷體" w:eastAsia="標楷體" w:hAnsi="標楷體" w:hint="eastAsia"/>
                <w:szCs w:val="24"/>
              </w:rPr>
              <w:t>三、學生代表：（略）</w:t>
            </w:r>
          </w:p>
        </w:tc>
        <w:tc>
          <w:tcPr>
            <w:tcW w:w="3940" w:type="dxa"/>
          </w:tcPr>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第二條　院務會議由</w:t>
            </w:r>
            <w:r w:rsidRPr="005567EB">
              <w:rPr>
                <w:rFonts w:ascii="標楷體" w:eastAsia="標楷體" w:hAnsi="標楷體" w:cs="標楷體E...." w:hint="eastAsia"/>
                <w:kern w:val="0"/>
                <w:szCs w:val="24"/>
                <w:u w:val="thick" w:color="0000FF"/>
              </w:rPr>
              <w:t>本學院院長、副院長、各學系主任、碩博士班主任、各研究所所長、中心主管及本學院專任教師及學生</w:t>
            </w:r>
            <w:r w:rsidRPr="005567EB">
              <w:rPr>
                <w:rFonts w:ascii="標楷體" w:eastAsia="標楷體" w:hAnsi="標楷體" w:hint="eastAsia"/>
                <w:szCs w:val="24"/>
              </w:rPr>
              <w:t>代表組成</w:t>
            </w:r>
            <w:r w:rsidRPr="005567EB">
              <w:rPr>
                <w:rFonts w:ascii="標楷體" w:eastAsia="標楷體" w:hAnsi="標楷體" w:cs="標楷體E...." w:hint="eastAsia"/>
                <w:kern w:val="0"/>
                <w:szCs w:val="24"/>
                <w:u w:val="thick" w:color="0000FF"/>
              </w:rPr>
              <w:t>。</w:t>
            </w:r>
          </w:p>
          <w:p w:rsidR="005567EB" w:rsidRPr="005567EB" w:rsidRDefault="005567EB" w:rsidP="005567EB">
            <w:pPr>
              <w:ind w:left="480" w:hangingChars="200" w:hanging="480"/>
              <w:rPr>
                <w:rFonts w:ascii="標楷體" w:eastAsia="標楷體" w:hAnsi="標楷體" w:hint="eastAsia"/>
                <w:szCs w:val="24"/>
              </w:rPr>
            </w:pPr>
            <w:r w:rsidRPr="005567EB">
              <w:rPr>
                <w:rFonts w:ascii="標楷體" w:eastAsia="標楷體" w:hAnsi="標楷體" w:hint="eastAsia"/>
                <w:szCs w:val="24"/>
              </w:rPr>
              <w:t>一、當然代表：本學院院長、副院長、</w:t>
            </w:r>
            <w:r w:rsidRPr="005567EB">
              <w:rPr>
                <w:rFonts w:ascii="標楷體" w:eastAsia="標楷體" w:hAnsi="標楷體" w:cs="標楷體E...." w:hint="eastAsia"/>
                <w:kern w:val="0"/>
                <w:szCs w:val="24"/>
                <w:u w:val="thick" w:color="0000FF"/>
              </w:rPr>
              <w:t>各學系主任</w:t>
            </w:r>
            <w:r w:rsidRPr="005567EB">
              <w:rPr>
                <w:rFonts w:ascii="標楷體" w:eastAsia="標楷體" w:hAnsi="標楷體" w:hint="eastAsia"/>
                <w:szCs w:val="24"/>
              </w:rPr>
              <w:t>、碩博士班主任、各研究所所長</w:t>
            </w:r>
            <w:r w:rsidRPr="005567EB">
              <w:rPr>
                <w:rFonts w:ascii="標楷體" w:eastAsia="標楷體" w:hAnsi="標楷體" w:hint="eastAsia"/>
                <w:color w:val="000000"/>
                <w:szCs w:val="24"/>
              </w:rPr>
              <w:t>及</w:t>
            </w:r>
            <w:r w:rsidRPr="005567EB">
              <w:rPr>
                <w:rFonts w:ascii="標楷體" w:eastAsia="標楷體" w:hAnsi="標楷體" w:hint="eastAsia"/>
                <w:szCs w:val="24"/>
              </w:rPr>
              <w:t>中心主管。</w:t>
            </w:r>
          </w:p>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二、教師代表：（略）</w:t>
            </w:r>
          </w:p>
          <w:p w:rsidR="005567EB" w:rsidRPr="005567EB" w:rsidRDefault="005567EB" w:rsidP="005567EB">
            <w:pPr>
              <w:rPr>
                <w:rFonts w:ascii="標楷體" w:eastAsia="標楷體" w:hAnsi="標楷體"/>
                <w:szCs w:val="24"/>
              </w:rPr>
            </w:pPr>
            <w:r w:rsidRPr="005567EB">
              <w:rPr>
                <w:rFonts w:ascii="標楷體" w:eastAsia="標楷體" w:hAnsi="標楷體" w:hint="eastAsia"/>
                <w:szCs w:val="24"/>
              </w:rPr>
              <w:t>三、學生代表：（略）</w:t>
            </w:r>
          </w:p>
        </w:tc>
        <w:tc>
          <w:tcPr>
            <w:tcW w:w="1640" w:type="dxa"/>
          </w:tcPr>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增列「學位學程」並修正文字</w:t>
            </w:r>
          </w:p>
        </w:tc>
      </w:tr>
      <w:tr w:rsidR="005567EB" w:rsidRPr="005567EB" w:rsidTr="006A612C">
        <w:tc>
          <w:tcPr>
            <w:tcW w:w="4054" w:type="dxa"/>
          </w:tcPr>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第四條　院務會議審議下列事項：</w:t>
            </w:r>
          </w:p>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一、院務發展計畫。</w:t>
            </w:r>
          </w:p>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二、組織章程及各種重要章則。</w:t>
            </w:r>
          </w:p>
          <w:p w:rsidR="005567EB" w:rsidRPr="005567EB" w:rsidRDefault="005567EB" w:rsidP="005567EB">
            <w:pPr>
              <w:ind w:left="480" w:hangingChars="200" w:hanging="480"/>
              <w:rPr>
                <w:rFonts w:ascii="標楷體" w:eastAsia="標楷體" w:hAnsi="標楷體" w:hint="eastAsia"/>
                <w:szCs w:val="24"/>
              </w:rPr>
            </w:pPr>
            <w:r w:rsidRPr="005567EB">
              <w:rPr>
                <w:rFonts w:ascii="標楷體" w:eastAsia="標楷體" w:hAnsi="標楷體" w:hint="eastAsia"/>
                <w:szCs w:val="24"/>
              </w:rPr>
              <w:t>三、各學系、研究所</w:t>
            </w:r>
            <w:r w:rsidRPr="005567EB">
              <w:rPr>
                <w:rFonts w:ascii="標楷體" w:eastAsia="標楷體" w:hAnsi="標楷體" w:cs="標楷體E...." w:hint="eastAsia"/>
                <w:kern w:val="0"/>
                <w:szCs w:val="24"/>
                <w:u w:val="thick" w:color="FF0000"/>
              </w:rPr>
              <w:t>、</w:t>
            </w:r>
            <w:r w:rsidRPr="005567EB">
              <w:rPr>
                <w:rFonts w:ascii="標楷體" w:eastAsia="標楷體" w:hAnsi="標楷體" w:hint="eastAsia"/>
                <w:szCs w:val="24"/>
              </w:rPr>
              <w:t>中心</w:t>
            </w:r>
            <w:r w:rsidRPr="005567EB">
              <w:rPr>
                <w:rFonts w:ascii="標楷體" w:eastAsia="標楷體" w:hAnsi="標楷體" w:cs="標楷體E...." w:hint="eastAsia"/>
                <w:kern w:val="0"/>
                <w:szCs w:val="24"/>
                <w:u w:val="thick" w:color="FF0000"/>
              </w:rPr>
              <w:t>及學位學程之</w:t>
            </w:r>
            <w:r w:rsidRPr="005567EB">
              <w:rPr>
                <w:rFonts w:ascii="標楷體" w:eastAsia="標楷體" w:hAnsi="標楷體" w:hint="eastAsia"/>
                <w:szCs w:val="24"/>
              </w:rPr>
              <w:t>設立、變更與停辦。</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四、教務、學生事務、研究及其他有關院務事項。</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五、院級教學、課程規劃之研擬。</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六、院務會議所設委員會或專案小組決議事項。</w:t>
            </w:r>
          </w:p>
          <w:p w:rsidR="005567EB" w:rsidRPr="005567EB" w:rsidRDefault="005567EB" w:rsidP="005567EB">
            <w:pPr>
              <w:rPr>
                <w:rFonts w:ascii="標楷體" w:eastAsia="標楷體" w:hAnsi="標楷體"/>
                <w:szCs w:val="24"/>
              </w:rPr>
            </w:pPr>
            <w:r w:rsidRPr="005567EB">
              <w:rPr>
                <w:rFonts w:ascii="標楷體" w:eastAsia="標楷體" w:hAnsi="標楷體" w:hint="eastAsia"/>
                <w:szCs w:val="24"/>
              </w:rPr>
              <w:t>七、會議提案及院長提議事項。</w:t>
            </w:r>
          </w:p>
        </w:tc>
        <w:tc>
          <w:tcPr>
            <w:tcW w:w="3940" w:type="dxa"/>
          </w:tcPr>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第四條　院務會議審議下列事項：</w:t>
            </w:r>
          </w:p>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一、院務發展計畫。</w:t>
            </w:r>
          </w:p>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二、組織章程及各種重要章則。</w:t>
            </w:r>
          </w:p>
          <w:p w:rsidR="005567EB" w:rsidRPr="005567EB" w:rsidRDefault="005567EB" w:rsidP="005567EB">
            <w:pPr>
              <w:ind w:left="480" w:hangingChars="200" w:hanging="480"/>
              <w:rPr>
                <w:rFonts w:ascii="標楷體" w:eastAsia="標楷體" w:hAnsi="標楷體" w:hint="eastAsia"/>
                <w:szCs w:val="24"/>
              </w:rPr>
            </w:pPr>
            <w:r w:rsidRPr="005567EB">
              <w:rPr>
                <w:rFonts w:ascii="標楷體" w:eastAsia="標楷體" w:hAnsi="標楷體" w:hint="eastAsia"/>
                <w:szCs w:val="24"/>
              </w:rPr>
              <w:t>三、各學系、研究所及中心之設立、變更與停辦。</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四、教務、學生事務、研究及其他有關院務事項。</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五、院級教學、課程規劃之研擬。</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六、院務會議所設委員會或專案小組決議事項。</w:t>
            </w:r>
          </w:p>
          <w:p w:rsidR="005567EB" w:rsidRPr="005567EB" w:rsidRDefault="005567EB" w:rsidP="005567EB">
            <w:pPr>
              <w:ind w:left="480" w:hangingChars="200" w:hanging="480"/>
              <w:rPr>
                <w:rFonts w:ascii="標楷體" w:eastAsia="標楷體" w:hAnsi="標楷體"/>
                <w:szCs w:val="24"/>
              </w:rPr>
            </w:pPr>
            <w:r w:rsidRPr="005567EB">
              <w:rPr>
                <w:rFonts w:ascii="標楷體" w:eastAsia="標楷體" w:hAnsi="標楷體" w:hint="eastAsia"/>
                <w:szCs w:val="24"/>
              </w:rPr>
              <w:t>七、會議提案及院長提議事項。</w:t>
            </w:r>
          </w:p>
        </w:tc>
        <w:tc>
          <w:tcPr>
            <w:tcW w:w="1640" w:type="dxa"/>
          </w:tcPr>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第四條第三款增列「學位學程」並修正文字</w:t>
            </w:r>
          </w:p>
        </w:tc>
      </w:tr>
      <w:tr w:rsidR="005567EB" w:rsidRPr="005567EB" w:rsidTr="006A612C">
        <w:tc>
          <w:tcPr>
            <w:tcW w:w="4054" w:type="dxa"/>
          </w:tcPr>
          <w:p w:rsidR="005567EB" w:rsidRPr="005567EB" w:rsidRDefault="005567EB" w:rsidP="005567EB">
            <w:pPr>
              <w:rPr>
                <w:rFonts w:ascii="標楷體" w:eastAsia="標楷體" w:hAnsi="標楷體" w:hint="eastAsia"/>
                <w:color w:val="000000"/>
                <w:szCs w:val="24"/>
              </w:rPr>
            </w:pPr>
            <w:r w:rsidRPr="005567EB">
              <w:rPr>
                <w:rFonts w:ascii="標楷體" w:eastAsia="標楷體" w:hAnsi="標楷體" w:hint="eastAsia"/>
                <w:szCs w:val="24"/>
              </w:rPr>
              <w:t xml:space="preserve">第六條  </w:t>
            </w:r>
            <w:r w:rsidRPr="005567EB">
              <w:rPr>
                <w:rFonts w:ascii="標楷體" w:eastAsia="標楷體" w:hAnsi="標楷體" w:hint="eastAsia"/>
                <w:color w:val="000000"/>
                <w:szCs w:val="24"/>
              </w:rPr>
              <w:t>院務會議每學期至少應召開一次，必要時得召開臨時會議。</w:t>
            </w:r>
          </w:p>
          <w:p w:rsidR="005567EB" w:rsidRPr="005567EB" w:rsidRDefault="005567EB" w:rsidP="005567EB">
            <w:pPr>
              <w:rPr>
                <w:rFonts w:ascii="標楷體" w:eastAsia="標楷體" w:hAnsi="標楷體"/>
                <w:szCs w:val="24"/>
              </w:rPr>
            </w:pPr>
            <w:r w:rsidRPr="005567EB">
              <w:rPr>
                <w:rFonts w:ascii="標楷體" w:eastAsia="標楷體" w:hAnsi="標楷體" w:hint="eastAsia"/>
                <w:color w:val="000000"/>
                <w:szCs w:val="24"/>
              </w:rPr>
              <w:t>院務會議代表三分之一以上認為有必要時，亦得以書面</w:t>
            </w:r>
            <w:r w:rsidRPr="005567EB">
              <w:rPr>
                <w:rFonts w:ascii="標楷體" w:eastAsia="標楷體" w:hAnsi="標楷體" w:cs="標楷體E...." w:hint="eastAsia"/>
                <w:kern w:val="0"/>
                <w:szCs w:val="24"/>
                <w:u w:val="thick" w:color="FF0000"/>
              </w:rPr>
              <w:t>連署</w:t>
            </w:r>
            <w:r w:rsidRPr="005567EB">
              <w:rPr>
                <w:rFonts w:ascii="標楷體" w:eastAsia="標楷體" w:hAnsi="標楷體" w:hint="eastAsia"/>
                <w:color w:val="000000"/>
                <w:szCs w:val="24"/>
              </w:rPr>
              <w:t>聲請院長召開會議。</w:t>
            </w:r>
          </w:p>
        </w:tc>
        <w:tc>
          <w:tcPr>
            <w:tcW w:w="3940" w:type="dxa"/>
          </w:tcPr>
          <w:p w:rsidR="005567EB" w:rsidRPr="005567EB" w:rsidRDefault="005567EB" w:rsidP="005567EB">
            <w:pPr>
              <w:rPr>
                <w:rFonts w:ascii="標楷體" w:eastAsia="標楷體" w:hAnsi="標楷體" w:hint="eastAsia"/>
                <w:color w:val="000000"/>
                <w:szCs w:val="24"/>
              </w:rPr>
            </w:pPr>
            <w:r w:rsidRPr="005567EB">
              <w:rPr>
                <w:rFonts w:ascii="標楷體" w:eastAsia="標楷體" w:hAnsi="標楷體" w:hint="eastAsia"/>
                <w:szCs w:val="24"/>
              </w:rPr>
              <w:t xml:space="preserve">第六條  </w:t>
            </w:r>
            <w:r w:rsidRPr="005567EB">
              <w:rPr>
                <w:rFonts w:ascii="標楷體" w:eastAsia="標楷體" w:hAnsi="標楷體" w:hint="eastAsia"/>
                <w:color w:val="000000"/>
                <w:szCs w:val="24"/>
              </w:rPr>
              <w:t>院務會議每學期至少應召開一次，必要時得召開臨時會議。</w:t>
            </w:r>
          </w:p>
          <w:p w:rsidR="005567EB" w:rsidRPr="005567EB" w:rsidRDefault="005567EB" w:rsidP="005567EB">
            <w:pPr>
              <w:rPr>
                <w:rFonts w:ascii="標楷體" w:eastAsia="標楷體" w:hAnsi="標楷體"/>
                <w:szCs w:val="24"/>
              </w:rPr>
            </w:pPr>
            <w:r w:rsidRPr="005567EB">
              <w:rPr>
                <w:rFonts w:ascii="標楷體" w:eastAsia="標楷體" w:hAnsi="標楷體" w:hint="eastAsia"/>
                <w:color w:val="000000"/>
                <w:szCs w:val="24"/>
              </w:rPr>
              <w:t>院務會議代表三分之一以上認為有必要時，亦得以書面聲請院長召開會議。</w:t>
            </w:r>
          </w:p>
        </w:tc>
        <w:tc>
          <w:tcPr>
            <w:tcW w:w="1640" w:type="dxa"/>
          </w:tcPr>
          <w:p w:rsidR="005567EB" w:rsidRPr="005567EB" w:rsidRDefault="005567EB" w:rsidP="005567EB">
            <w:pPr>
              <w:rPr>
                <w:rFonts w:ascii="標楷體" w:eastAsia="標楷體" w:hAnsi="標楷體" w:hint="eastAsia"/>
                <w:szCs w:val="24"/>
              </w:rPr>
            </w:pPr>
            <w:r w:rsidRPr="005567EB">
              <w:rPr>
                <w:rFonts w:ascii="標楷體" w:eastAsia="標楷體" w:hAnsi="標楷體" w:hint="eastAsia"/>
                <w:szCs w:val="24"/>
              </w:rPr>
              <w:t>增訂文字</w:t>
            </w:r>
          </w:p>
        </w:tc>
      </w:tr>
    </w:tbl>
    <w:p w:rsidR="005567EB" w:rsidRPr="005567EB" w:rsidRDefault="005567EB" w:rsidP="00122FC6">
      <w:pPr>
        <w:rPr>
          <w:rFonts w:ascii="標楷體" w:eastAsia="標楷體" w:hAnsi="標楷體"/>
          <w:szCs w:val="24"/>
          <w:lang w:eastAsia="zh-HK"/>
        </w:rPr>
      </w:pPr>
    </w:p>
    <w:sectPr w:rsidR="005567EB" w:rsidRPr="005567EB" w:rsidSect="00122FC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B2" w:rsidRDefault="00CA1FB2" w:rsidP="00792F29">
      <w:r>
        <w:separator/>
      </w:r>
    </w:p>
  </w:endnote>
  <w:endnote w:type="continuationSeparator" w:id="0">
    <w:p w:rsidR="00CA1FB2" w:rsidRDefault="00CA1FB2" w:rsidP="007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E....">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dobeMingStd-Light">
    <w:altName w:val="Plasma Drip BRK"/>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全真楷書">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3712"/>
      <w:docPartObj>
        <w:docPartGallery w:val="Page Numbers (Bottom of Page)"/>
        <w:docPartUnique/>
      </w:docPartObj>
    </w:sdtPr>
    <w:sdtEndPr/>
    <w:sdtContent>
      <w:p w:rsidR="00792F29" w:rsidRDefault="00792F29">
        <w:pPr>
          <w:pStyle w:val="a6"/>
          <w:jc w:val="center"/>
        </w:pPr>
        <w:r>
          <w:rPr>
            <w:rFonts w:hint="eastAsia"/>
          </w:rPr>
          <w:t>-104</w:t>
        </w:r>
        <w:r>
          <w:rPr>
            <w:rFonts w:hint="eastAsia"/>
          </w:rPr>
          <w:t>次校務會議</w:t>
        </w:r>
        <w:r>
          <w:rPr>
            <w:rFonts w:hint="eastAsia"/>
          </w:rPr>
          <w:t>-</w:t>
        </w:r>
        <w:r>
          <w:rPr>
            <w:rFonts w:hint="eastAsia"/>
          </w:rPr>
          <w:t>修正條文對照表</w:t>
        </w:r>
        <w:r>
          <w:rPr>
            <w:rFonts w:hint="eastAsia"/>
          </w:rPr>
          <w:t xml:space="preserve">-   </w:t>
        </w:r>
        <w:r>
          <w:fldChar w:fldCharType="begin"/>
        </w:r>
        <w:r>
          <w:instrText>PAGE   \* MERGEFORMAT</w:instrText>
        </w:r>
        <w:r>
          <w:fldChar w:fldCharType="separate"/>
        </w:r>
        <w:r w:rsidR="00066E13" w:rsidRPr="00066E13">
          <w:rPr>
            <w:noProof/>
            <w:lang w:val="zh-TW"/>
          </w:rPr>
          <w:t>16</w:t>
        </w:r>
        <w:r>
          <w:fldChar w:fldCharType="end"/>
        </w:r>
      </w:p>
    </w:sdtContent>
  </w:sdt>
  <w:p w:rsidR="00792F29" w:rsidRDefault="00792F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B2" w:rsidRDefault="00CA1FB2" w:rsidP="00792F29">
      <w:r>
        <w:separator/>
      </w:r>
    </w:p>
  </w:footnote>
  <w:footnote w:type="continuationSeparator" w:id="0">
    <w:p w:rsidR="00CA1FB2" w:rsidRDefault="00CA1FB2" w:rsidP="007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C6"/>
    <w:rsid w:val="00001BF5"/>
    <w:rsid w:val="00066E13"/>
    <w:rsid w:val="00122FC6"/>
    <w:rsid w:val="005567EB"/>
    <w:rsid w:val="00660768"/>
    <w:rsid w:val="00792F29"/>
    <w:rsid w:val="00CA1FB2"/>
    <w:rsid w:val="00D66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C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2FC6"/>
    <w:pPr>
      <w:widowControl w:val="0"/>
      <w:autoSpaceDE w:val="0"/>
      <w:autoSpaceDN w:val="0"/>
      <w:adjustRightInd w:val="0"/>
    </w:pPr>
    <w:rPr>
      <w:rFonts w:ascii="標楷體E...." w:eastAsia="標楷體E...." w:hAnsi="Times New Roman" w:cs="標楷體E...."/>
      <w:color w:val="000000"/>
      <w:kern w:val="0"/>
      <w:szCs w:val="24"/>
    </w:rPr>
  </w:style>
  <w:style w:type="paragraph" w:styleId="2">
    <w:name w:val="Body Text Indent 2"/>
    <w:basedOn w:val="a"/>
    <w:link w:val="20"/>
    <w:rsid w:val="00122FC6"/>
    <w:pPr>
      <w:widowControl/>
      <w:tabs>
        <w:tab w:val="left" w:pos="1950"/>
      </w:tabs>
      <w:autoSpaceDE w:val="0"/>
      <w:autoSpaceDN w:val="0"/>
      <w:snapToGrid w:val="0"/>
      <w:ind w:leftChars="200" w:left="1949" w:hangingChars="612" w:hanging="1469"/>
      <w:jc w:val="both"/>
      <w:textAlignment w:val="center"/>
    </w:pPr>
    <w:rPr>
      <w:rFonts w:ascii="標楷體" w:eastAsia="標楷體" w:hAnsi="標楷體"/>
      <w:szCs w:val="24"/>
    </w:rPr>
  </w:style>
  <w:style w:type="character" w:customStyle="1" w:styleId="20">
    <w:name w:val="本文縮排 2 字元"/>
    <w:basedOn w:val="a0"/>
    <w:link w:val="2"/>
    <w:rsid w:val="00122FC6"/>
    <w:rPr>
      <w:rFonts w:ascii="標楷體" w:eastAsia="標楷體" w:hAnsi="標楷體" w:cs="Times New Roman"/>
      <w:szCs w:val="24"/>
    </w:rPr>
  </w:style>
  <w:style w:type="paragraph" w:styleId="a3">
    <w:name w:val="List Paragraph"/>
    <w:basedOn w:val="a"/>
    <w:uiPriority w:val="34"/>
    <w:qFormat/>
    <w:rsid w:val="00122FC6"/>
    <w:pPr>
      <w:ind w:leftChars="200" w:left="480"/>
    </w:pPr>
  </w:style>
  <w:style w:type="paragraph" w:styleId="a4">
    <w:name w:val="header"/>
    <w:basedOn w:val="a"/>
    <w:link w:val="a5"/>
    <w:uiPriority w:val="99"/>
    <w:unhideWhenUsed/>
    <w:rsid w:val="00792F29"/>
    <w:pPr>
      <w:tabs>
        <w:tab w:val="center" w:pos="4153"/>
        <w:tab w:val="right" w:pos="8306"/>
      </w:tabs>
      <w:snapToGrid w:val="0"/>
    </w:pPr>
    <w:rPr>
      <w:sz w:val="20"/>
      <w:szCs w:val="20"/>
    </w:rPr>
  </w:style>
  <w:style w:type="character" w:customStyle="1" w:styleId="a5">
    <w:name w:val="頁首 字元"/>
    <w:basedOn w:val="a0"/>
    <w:link w:val="a4"/>
    <w:uiPriority w:val="99"/>
    <w:rsid w:val="00792F29"/>
    <w:rPr>
      <w:rFonts w:ascii="Calibri" w:eastAsia="新細明體" w:hAnsi="Calibri" w:cs="Times New Roman"/>
      <w:sz w:val="20"/>
      <w:szCs w:val="20"/>
    </w:rPr>
  </w:style>
  <w:style w:type="paragraph" w:styleId="a6">
    <w:name w:val="footer"/>
    <w:basedOn w:val="a"/>
    <w:link w:val="a7"/>
    <w:uiPriority w:val="99"/>
    <w:unhideWhenUsed/>
    <w:rsid w:val="00792F29"/>
    <w:pPr>
      <w:tabs>
        <w:tab w:val="center" w:pos="4153"/>
        <w:tab w:val="right" w:pos="8306"/>
      </w:tabs>
      <w:snapToGrid w:val="0"/>
    </w:pPr>
    <w:rPr>
      <w:sz w:val="20"/>
      <w:szCs w:val="20"/>
    </w:rPr>
  </w:style>
  <w:style w:type="character" w:customStyle="1" w:styleId="a7">
    <w:name w:val="頁尾 字元"/>
    <w:basedOn w:val="a0"/>
    <w:link w:val="a6"/>
    <w:uiPriority w:val="99"/>
    <w:rsid w:val="00792F29"/>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C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2FC6"/>
    <w:pPr>
      <w:widowControl w:val="0"/>
      <w:autoSpaceDE w:val="0"/>
      <w:autoSpaceDN w:val="0"/>
      <w:adjustRightInd w:val="0"/>
    </w:pPr>
    <w:rPr>
      <w:rFonts w:ascii="標楷體E...." w:eastAsia="標楷體E...." w:hAnsi="Times New Roman" w:cs="標楷體E...."/>
      <w:color w:val="000000"/>
      <w:kern w:val="0"/>
      <w:szCs w:val="24"/>
    </w:rPr>
  </w:style>
  <w:style w:type="paragraph" w:styleId="2">
    <w:name w:val="Body Text Indent 2"/>
    <w:basedOn w:val="a"/>
    <w:link w:val="20"/>
    <w:rsid w:val="00122FC6"/>
    <w:pPr>
      <w:widowControl/>
      <w:tabs>
        <w:tab w:val="left" w:pos="1950"/>
      </w:tabs>
      <w:autoSpaceDE w:val="0"/>
      <w:autoSpaceDN w:val="0"/>
      <w:snapToGrid w:val="0"/>
      <w:ind w:leftChars="200" w:left="1949" w:hangingChars="612" w:hanging="1469"/>
      <w:jc w:val="both"/>
      <w:textAlignment w:val="center"/>
    </w:pPr>
    <w:rPr>
      <w:rFonts w:ascii="標楷體" w:eastAsia="標楷體" w:hAnsi="標楷體"/>
      <w:szCs w:val="24"/>
    </w:rPr>
  </w:style>
  <w:style w:type="character" w:customStyle="1" w:styleId="20">
    <w:name w:val="本文縮排 2 字元"/>
    <w:basedOn w:val="a0"/>
    <w:link w:val="2"/>
    <w:rsid w:val="00122FC6"/>
    <w:rPr>
      <w:rFonts w:ascii="標楷體" w:eastAsia="標楷體" w:hAnsi="標楷體" w:cs="Times New Roman"/>
      <w:szCs w:val="24"/>
    </w:rPr>
  </w:style>
  <w:style w:type="paragraph" w:styleId="a3">
    <w:name w:val="List Paragraph"/>
    <w:basedOn w:val="a"/>
    <w:uiPriority w:val="34"/>
    <w:qFormat/>
    <w:rsid w:val="00122FC6"/>
    <w:pPr>
      <w:ind w:leftChars="200" w:left="480"/>
    </w:pPr>
  </w:style>
  <w:style w:type="paragraph" w:styleId="a4">
    <w:name w:val="header"/>
    <w:basedOn w:val="a"/>
    <w:link w:val="a5"/>
    <w:uiPriority w:val="99"/>
    <w:unhideWhenUsed/>
    <w:rsid w:val="00792F29"/>
    <w:pPr>
      <w:tabs>
        <w:tab w:val="center" w:pos="4153"/>
        <w:tab w:val="right" w:pos="8306"/>
      </w:tabs>
      <w:snapToGrid w:val="0"/>
    </w:pPr>
    <w:rPr>
      <w:sz w:val="20"/>
      <w:szCs w:val="20"/>
    </w:rPr>
  </w:style>
  <w:style w:type="character" w:customStyle="1" w:styleId="a5">
    <w:name w:val="頁首 字元"/>
    <w:basedOn w:val="a0"/>
    <w:link w:val="a4"/>
    <w:uiPriority w:val="99"/>
    <w:rsid w:val="00792F29"/>
    <w:rPr>
      <w:rFonts w:ascii="Calibri" w:eastAsia="新細明體" w:hAnsi="Calibri" w:cs="Times New Roman"/>
      <w:sz w:val="20"/>
      <w:szCs w:val="20"/>
    </w:rPr>
  </w:style>
  <w:style w:type="paragraph" w:styleId="a6">
    <w:name w:val="footer"/>
    <w:basedOn w:val="a"/>
    <w:link w:val="a7"/>
    <w:uiPriority w:val="99"/>
    <w:unhideWhenUsed/>
    <w:rsid w:val="00792F29"/>
    <w:pPr>
      <w:tabs>
        <w:tab w:val="center" w:pos="4153"/>
        <w:tab w:val="right" w:pos="8306"/>
      </w:tabs>
      <w:snapToGrid w:val="0"/>
    </w:pPr>
    <w:rPr>
      <w:sz w:val="20"/>
      <w:szCs w:val="20"/>
    </w:rPr>
  </w:style>
  <w:style w:type="character" w:customStyle="1" w:styleId="a7">
    <w:name w:val="頁尾 字元"/>
    <w:basedOn w:val="a0"/>
    <w:link w:val="a6"/>
    <w:uiPriority w:val="99"/>
    <w:rsid w:val="00792F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tcu_user</cp:lastModifiedBy>
  <cp:revision>5</cp:revision>
  <dcterms:created xsi:type="dcterms:W3CDTF">2020-03-20T08:59:00Z</dcterms:created>
  <dcterms:modified xsi:type="dcterms:W3CDTF">2020-03-20T09:08:00Z</dcterms:modified>
</cp:coreProperties>
</file>