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B0" w:rsidRPr="00AA0F63" w:rsidRDefault="00C11AB0" w:rsidP="00C11AB0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AA0F63">
        <w:rPr>
          <w:rFonts w:ascii="Times New Roman" w:eastAsia="標楷體" w:hAnsi="Times New Roman" w:cs="Times New Roman"/>
          <w:b/>
          <w:sz w:val="28"/>
          <w:szCs w:val="26"/>
        </w:rPr>
        <w:t>「</w:t>
      </w:r>
      <w:proofErr w:type="gramStart"/>
      <w:r w:rsidRPr="00AA0F63">
        <w:rPr>
          <w:rFonts w:ascii="Times New Roman" w:eastAsia="標楷體" w:hAnsi="Times New Roman" w:cs="Times New Roman"/>
          <w:b/>
          <w:sz w:val="28"/>
          <w:szCs w:val="26"/>
        </w:rPr>
        <w:t>與磨課</w:t>
      </w:r>
      <w:proofErr w:type="gramEnd"/>
      <w:r w:rsidRPr="00AA0F63">
        <w:rPr>
          <w:rFonts w:ascii="Times New Roman" w:eastAsia="標楷體" w:hAnsi="Times New Roman" w:cs="Times New Roman"/>
          <w:b/>
          <w:sz w:val="28"/>
          <w:szCs w:val="26"/>
        </w:rPr>
        <w:t>大師有約」系列講座</w:t>
      </w:r>
      <w:r w:rsidRPr="00AA0F63">
        <w:rPr>
          <w:rFonts w:ascii="Times New Roman" w:eastAsia="標楷體" w:hAnsi="Times New Roman" w:cs="Times New Roman"/>
          <w:b/>
          <w:sz w:val="28"/>
          <w:szCs w:val="26"/>
        </w:rPr>
        <w:t>-</w:t>
      </w:r>
      <w:r w:rsidRPr="00AA0F63">
        <w:rPr>
          <w:rFonts w:ascii="Times New Roman" w:eastAsia="標楷體" w:hAnsi="Times New Roman" w:cs="Times New Roman"/>
          <w:b/>
          <w:sz w:val="28"/>
          <w:szCs w:val="26"/>
        </w:rPr>
        <w:t>場次</w:t>
      </w:r>
      <w:proofErr w:type="gramStart"/>
      <w:r w:rsidRPr="00AA0F63">
        <w:rPr>
          <w:rFonts w:ascii="Times New Roman" w:eastAsia="標楷體" w:hAnsi="Times New Roman" w:cs="Times New Roman"/>
          <w:b/>
          <w:sz w:val="28"/>
          <w:szCs w:val="26"/>
        </w:rPr>
        <w:t>一</w:t>
      </w:r>
      <w:proofErr w:type="gramEnd"/>
    </w:p>
    <w:p w:rsidR="00C11AB0" w:rsidRPr="00AA0F63" w:rsidRDefault="00C11AB0" w:rsidP="00C11AB0">
      <w:pPr>
        <w:spacing w:beforeLines="50" w:before="180" w:line="400" w:lineRule="atLeas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A0F63">
        <w:rPr>
          <w:rFonts w:ascii="Times New Roman" w:eastAsia="標楷體" w:hAnsi="Times New Roman" w:cs="Times New Roman"/>
          <w:sz w:val="26"/>
          <w:szCs w:val="26"/>
        </w:rPr>
        <w:t>MOOC(Massive Open Online Courses</w:t>
      </w:r>
      <w:r w:rsidRPr="00AA0F63">
        <w:rPr>
          <w:rFonts w:ascii="Times New Roman" w:eastAsia="標楷體" w:hAnsi="Times New Roman" w:cs="Times New Roman"/>
          <w:sz w:val="26"/>
          <w:szCs w:val="26"/>
        </w:rPr>
        <w:t>，</w:t>
      </w:r>
      <w:proofErr w:type="gramStart"/>
      <w:r w:rsidRPr="00AA0F63">
        <w:rPr>
          <w:rFonts w:ascii="Times New Roman" w:eastAsia="標楷體" w:hAnsi="Times New Roman" w:cs="Times New Roman"/>
          <w:sz w:val="26"/>
          <w:szCs w:val="26"/>
        </w:rPr>
        <w:t>磨課師</w:t>
      </w:r>
      <w:proofErr w:type="gramEnd"/>
      <w:r w:rsidRPr="00AA0F63">
        <w:rPr>
          <w:rFonts w:ascii="Times New Roman" w:eastAsia="標楷體" w:hAnsi="Times New Roman" w:cs="Times New Roman"/>
          <w:sz w:val="26"/>
          <w:szCs w:val="26"/>
        </w:rPr>
        <w:t>)</w:t>
      </w:r>
      <w:r w:rsidRPr="00AA0F63">
        <w:rPr>
          <w:rFonts w:ascii="Times New Roman" w:eastAsia="標楷體" w:hAnsi="Times New Roman" w:cs="Times New Roman"/>
          <w:sz w:val="26"/>
          <w:szCs w:val="26"/>
        </w:rPr>
        <w:t>在台灣發展至今，能見度越來越高，普遍為各大學所推廣，許多課程也已發揚到國外平</w:t>
      </w:r>
      <w:proofErr w:type="gramStart"/>
      <w:r w:rsidRPr="00AA0F63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AA0F63">
        <w:rPr>
          <w:rFonts w:ascii="Times New Roman" w:eastAsia="標楷體" w:hAnsi="Times New Roman" w:cs="Times New Roman"/>
          <w:sz w:val="26"/>
          <w:szCs w:val="26"/>
        </w:rPr>
        <w:t>。很榮幸邀請到</w:t>
      </w:r>
      <w:r>
        <w:rPr>
          <w:rFonts w:ascii="Times New Roman" w:eastAsia="標楷體" w:hAnsi="Times New Roman" w:cs="Times New Roman"/>
          <w:sz w:val="26"/>
          <w:szCs w:val="26"/>
        </w:rPr>
        <w:t>國立清華大學教學發展中心焦傳金主任作為場次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的講者</w:t>
      </w:r>
      <w:r w:rsidRPr="00AA0F63">
        <w:rPr>
          <w:rFonts w:ascii="Times New Roman" w:eastAsia="標楷體" w:hAnsi="Times New Roman" w:cs="Times New Roman"/>
          <w:sz w:val="26"/>
          <w:szCs w:val="26"/>
        </w:rPr>
        <w:t>分享開課經驗。</w:t>
      </w:r>
    </w:p>
    <w:p w:rsidR="00C11AB0" w:rsidRPr="00AA0F63" w:rsidRDefault="00C11AB0" w:rsidP="00C11AB0">
      <w:pPr>
        <w:spacing w:afterLines="50" w:after="180" w:line="400" w:lineRule="atLeas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26166">
        <w:rPr>
          <w:rFonts w:ascii="Times New Roman" w:eastAsia="標楷體" w:hAnsi="Times New Roman" w:cs="Times New Roman" w:hint="eastAsia"/>
          <w:sz w:val="26"/>
          <w:szCs w:val="26"/>
        </w:rPr>
        <w:t>本次活動開放校內外教師報名參與，歡迎有興趣之教師一同共襄盛舉，把握難得的機會互相交流！</w:t>
      </w:r>
    </w:p>
    <w:p w:rsidR="00C11AB0" w:rsidRPr="00372EB4" w:rsidRDefault="00C11AB0" w:rsidP="00C11AB0">
      <w:pPr>
        <w:widowControl/>
        <w:spacing w:afterLines="50" w:after="180"/>
        <w:rPr>
          <w:rFonts w:ascii="Times New Roman" w:eastAsia="標楷體" w:hAnsi="Times New Roman" w:cs="Times New Roman" w:hint="eastAsia"/>
          <w:b/>
          <w:kern w:val="0"/>
          <w:sz w:val="26"/>
          <w:szCs w:val="26"/>
          <w:shd w:val="clear" w:color="auto" w:fill="FFFFFF"/>
        </w:rPr>
      </w:pPr>
      <w:r w:rsidRPr="00372EB4">
        <w:rPr>
          <w:rFonts w:ascii="Times New Roman" w:eastAsia="標楷體" w:hAnsi="Times New Roman" w:cs="Times New Roman" w:hint="eastAsia"/>
          <w:b/>
          <w:kern w:val="0"/>
          <w:sz w:val="26"/>
          <w:szCs w:val="26"/>
          <w:shd w:val="clear" w:color="auto" w:fill="FFFFFF"/>
        </w:rPr>
        <w:t>校外教師報名網址：</w:t>
      </w:r>
      <w:hyperlink r:id="rId9" w:history="1">
        <w:r w:rsidRPr="00372EB4">
          <w:rPr>
            <w:rStyle w:val="a8"/>
            <w:rFonts w:ascii="Times New Roman" w:eastAsia="標楷體" w:hAnsi="Times New Roman" w:cs="Times New Roman"/>
            <w:b/>
            <w:kern w:val="0"/>
            <w:sz w:val="26"/>
            <w:szCs w:val="26"/>
            <w:shd w:val="clear" w:color="auto" w:fill="FFFFFF"/>
          </w:rPr>
          <w:t>https://goo.gl/forms/5WvjyAj2lj7rIt1n2</w:t>
        </w:r>
      </w:hyperlink>
    </w:p>
    <w:p w:rsidR="00C11AB0" w:rsidRDefault="00C11AB0" w:rsidP="00C11AB0">
      <w:pPr>
        <w:spacing w:afterLines="50" w:after="180" w:line="400" w:lineRule="atLeast"/>
        <w:jc w:val="both"/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</w:pPr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報名人數：</w:t>
      </w:r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20</w:t>
      </w:r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人為限，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為</w:t>
      </w:r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顧慮環境承載及教學品質，額滿後不再</w:t>
      </w:r>
      <w:proofErr w:type="gramStart"/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提供線上及</w:t>
      </w:r>
      <w:proofErr w:type="gramEnd"/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現場報名。</w:t>
      </w:r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(</w:t>
      </w:r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收到報名成功信件後，才算完成報名，敬請體諒！</w:t>
      </w:r>
      <w:r w:rsidRPr="00B64C5C"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)</w:t>
      </w:r>
    </w:p>
    <w:p w:rsidR="007111A6" w:rsidRDefault="007111A6" w:rsidP="00C11AB0">
      <w:pPr>
        <w:spacing w:afterLines="50" w:after="180"/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聯絡人：教學發展中心李</w:t>
      </w:r>
      <w:proofErr w:type="gramStart"/>
      <w:r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偲</w:t>
      </w:r>
      <w:proofErr w:type="gramEnd"/>
      <w:r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瑜助理</w:t>
      </w:r>
    </w:p>
    <w:p w:rsidR="00C11AB0" w:rsidRPr="00AA0F63" w:rsidRDefault="007111A6" w:rsidP="00C11AB0">
      <w:pPr>
        <w:spacing w:afterLines="50" w:after="18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聯絡電話：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 xml:space="preserve">06-2533131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  <w:shd w:val="clear" w:color="auto" w:fill="FFFFFF"/>
        </w:rPr>
        <w:t>分機：</w:t>
      </w:r>
      <w:r w:rsidR="00C11AB0" w:rsidRPr="00AA0F63">
        <w:rPr>
          <w:rFonts w:ascii="Times New Roman" w:eastAsia="標楷體" w:hAnsi="Times New Roman" w:cs="Times New Roman"/>
          <w:kern w:val="0"/>
          <w:sz w:val="26"/>
          <w:szCs w:val="26"/>
          <w:shd w:val="clear" w:color="auto" w:fill="FFFFFF"/>
        </w:rPr>
        <w:t>1802</w:t>
      </w:r>
    </w:p>
    <w:p w:rsidR="00C11AB0" w:rsidRPr="00AA0F63" w:rsidRDefault="00C11AB0" w:rsidP="00C11AB0">
      <w:pPr>
        <w:widowControl/>
        <w:shd w:val="clear" w:color="auto" w:fill="FFFFFF"/>
        <w:spacing w:beforeLines="100" w:before="360" w:afterLines="50" w:after="180"/>
        <w:rPr>
          <w:rFonts w:ascii="Times New Roman" w:eastAsia="標楷體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AA0F63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講者簡介</w:t>
      </w:r>
      <w:bookmarkStart w:id="0" w:name="_GoBack"/>
      <w:bookmarkEnd w:id="0"/>
    </w:p>
    <w:p w:rsidR="00C11AB0" w:rsidRPr="00AA0F63" w:rsidRDefault="00C11AB0" w:rsidP="00C11AB0">
      <w:pPr>
        <w:pStyle w:val="a9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AA0F63">
        <w:rPr>
          <w:rFonts w:ascii="Times New Roman" w:eastAsia="標楷體" w:hAnsi="Times New Roman" w:cs="Times New Roman"/>
          <w:b/>
          <w:sz w:val="26"/>
          <w:szCs w:val="26"/>
        </w:rPr>
        <w:t>國立清華大學</w:t>
      </w:r>
      <w:r w:rsidRPr="00AA0F6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AA0F63">
        <w:rPr>
          <w:rFonts w:ascii="Times New Roman" w:eastAsia="標楷體" w:hAnsi="Times New Roman" w:cs="Times New Roman"/>
          <w:b/>
          <w:sz w:val="26"/>
          <w:szCs w:val="26"/>
        </w:rPr>
        <w:t>教學發展中心</w:t>
      </w:r>
      <w:r w:rsidRPr="00AA0F6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AA0F63">
        <w:rPr>
          <w:rFonts w:ascii="Times New Roman" w:eastAsia="標楷體" w:hAnsi="Times New Roman" w:cs="Times New Roman"/>
          <w:b/>
          <w:sz w:val="26"/>
          <w:szCs w:val="26"/>
        </w:rPr>
        <w:t>焦傳金主任</w:t>
      </w:r>
    </w:p>
    <w:p w:rsidR="00C11AB0" w:rsidRPr="00BB2C7B" w:rsidRDefault="00C11AB0" w:rsidP="00C11AB0">
      <w:pPr>
        <w:widowControl/>
        <w:shd w:val="clear" w:color="auto" w:fill="FFFFFF"/>
        <w:spacing w:line="400" w:lineRule="atLeast"/>
        <w:ind w:left="2353" w:hangingChars="904" w:hanging="2353"/>
        <w:rPr>
          <w:rFonts w:ascii="Times New Roman" w:eastAsia="標楷體" w:hAnsi="Times New Roman" w:cs="Times New Roman"/>
          <w:b/>
          <w:sz w:val="26"/>
          <w:szCs w:val="26"/>
        </w:rPr>
      </w:pPr>
      <w:r w:rsidRPr="00AA0F63">
        <w:rPr>
          <w:rFonts w:ascii="Times New Roman" w:eastAsia="標楷體" w:hAnsi="Times New Roman" w:cs="Times New Roman"/>
          <w:b/>
          <w:sz w:val="26"/>
          <w:szCs w:val="26"/>
        </w:rPr>
        <w:t>【磨課師課程名稱】</w:t>
      </w:r>
      <w:r>
        <w:rPr>
          <w:rFonts w:ascii="Times New Roman" w:eastAsia="標楷體" w:hAnsi="Times New Roman" w:cs="Times New Roman" w:hint="eastAsia"/>
          <w:sz w:val="26"/>
          <w:szCs w:val="26"/>
        </w:rPr>
        <w:t>2014</w:t>
      </w:r>
      <w:r>
        <w:rPr>
          <w:rFonts w:ascii="Times New Roman" w:eastAsia="標楷體" w:hAnsi="Times New Roman" w:cs="Times New Roman" w:hint="eastAsia"/>
          <w:sz w:val="26"/>
          <w:szCs w:val="26"/>
        </w:rPr>
        <w:t>細胞神經科學、</w:t>
      </w:r>
      <w:r>
        <w:rPr>
          <w:rFonts w:ascii="Times New Roman" w:eastAsia="標楷體" w:hAnsi="Times New Roman" w:cs="Times New Roman" w:hint="eastAsia"/>
          <w:sz w:val="26"/>
          <w:szCs w:val="26"/>
        </w:rPr>
        <w:t>2015</w:t>
      </w:r>
      <w:r w:rsidRPr="00AA0F63">
        <w:rPr>
          <w:rFonts w:ascii="Times New Roman" w:eastAsia="標楷體" w:hAnsi="Times New Roman" w:cs="Times New Roman"/>
          <w:sz w:val="26"/>
          <w:szCs w:val="26"/>
        </w:rPr>
        <w:t>系統神經科學</w:t>
      </w:r>
      <w:r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2016</w:t>
      </w:r>
      <w:r w:rsidRPr="00BB2C7B">
        <w:rPr>
          <w:rFonts w:ascii="Times New Roman" w:eastAsia="標楷體" w:hAnsi="Times New Roman" w:cs="Times New Roman"/>
          <w:sz w:val="26"/>
          <w:szCs w:val="26"/>
        </w:rPr>
        <w:t>-</w:t>
      </w:r>
      <w:r w:rsidRPr="00BB2C7B">
        <w:rPr>
          <w:rFonts w:ascii="Times New Roman" w:eastAsia="標楷體" w:hAnsi="Times New Roman" w:cs="Times New Roman"/>
          <w:sz w:val="26"/>
          <w:szCs w:val="26"/>
        </w:rPr>
        <w:t>秋季</w:t>
      </w:r>
      <w:r w:rsidRPr="00BB2C7B">
        <w:rPr>
          <w:rFonts w:ascii="Times New Roman" w:eastAsia="標楷體" w:hAnsi="Times New Roman" w:cs="Times New Roman"/>
          <w:sz w:val="26"/>
          <w:szCs w:val="26"/>
        </w:rPr>
        <w:t>-</w:t>
      </w:r>
      <w:r w:rsidRPr="00BB2C7B">
        <w:rPr>
          <w:rFonts w:ascii="Times New Roman" w:eastAsia="標楷體" w:hAnsi="Times New Roman" w:cs="Times New Roman"/>
          <w:sz w:val="26"/>
          <w:szCs w:val="26"/>
        </w:rPr>
        <w:t>細胞神經科學</w:t>
      </w:r>
    </w:p>
    <w:p w:rsidR="00C11AB0" w:rsidRPr="00AA0F63" w:rsidRDefault="00C11AB0" w:rsidP="00C11AB0">
      <w:pPr>
        <w:widowControl/>
        <w:shd w:val="clear" w:color="auto" w:fill="FFFFFF"/>
        <w:spacing w:line="400" w:lineRule="atLeast"/>
        <w:rPr>
          <w:rFonts w:ascii="Times New Roman" w:eastAsia="標楷體" w:hAnsi="Times New Roman" w:cs="Times New Roman"/>
          <w:sz w:val="26"/>
          <w:szCs w:val="26"/>
        </w:rPr>
      </w:pPr>
      <w:r w:rsidRPr="00AA0F63">
        <w:rPr>
          <w:rFonts w:ascii="Times New Roman" w:eastAsia="標楷體" w:hAnsi="Times New Roman" w:cs="Times New Roman"/>
          <w:b/>
          <w:sz w:val="26"/>
          <w:szCs w:val="26"/>
        </w:rPr>
        <w:t>【課程簡介】</w:t>
      </w:r>
      <w:hyperlink r:id="rId10" w:history="1">
        <w:r w:rsidRPr="00AA0F63">
          <w:rPr>
            <w:rStyle w:val="a8"/>
            <w:rFonts w:ascii="Times New Roman" w:eastAsia="標楷體" w:hAnsi="Times New Roman" w:cs="Times New Roman"/>
            <w:sz w:val="26"/>
            <w:szCs w:val="26"/>
          </w:rPr>
          <w:t>http://www.sharecourse.net/sharecourse/course/view/courseInfo/926</w:t>
        </w:r>
      </w:hyperlink>
    </w:p>
    <w:p w:rsidR="00C11AB0" w:rsidRPr="00AA0F63" w:rsidRDefault="00C11AB0" w:rsidP="00C11AB0">
      <w:pPr>
        <w:widowControl/>
        <w:shd w:val="clear" w:color="auto" w:fill="FFFFFF"/>
        <w:spacing w:beforeLines="150" w:before="540" w:afterLines="50" w:after="180"/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</w:pPr>
      <w:r w:rsidRPr="00AA0F63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議程表</w:t>
      </w:r>
    </w:p>
    <w:p w:rsidR="00C11AB0" w:rsidRPr="00AA0F63" w:rsidRDefault="00C11AB0" w:rsidP="00C11AB0">
      <w:pPr>
        <w:rPr>
          <w:rFonts w:ascii="Times New Roman" w:eastAsia="標楷體" w:hAnsi="Times New Roman" w:cs="Times New Roman"/>
          <w:sz w:val="26"/>
          <w:szCs w:val="26"/>
        </w:rPr>
      </w:pPr>
      <w:r w:rsidRPr="00AA0F63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AA0F63">
        <w:rPr>
          <w:rFonts w:ascii="Times New Roman" w:eastAsia="標楷體" w:hAnsi="Times New Roman" w:cs="Times New Roman"/>
          <w:sz w:val="26"/>
          <w:szCs w:val="26"/>
        </w:rPr>
        <w:t>105</w:t>
      </w:r>
      <w:r w:rsidRPr="00AA0F63">
        <w:rPr>
          <w:rFonts w:ascii="Times New Roman" w:eastAsia="標楷體" w:hAnsi="Times New Roman" w:cs="Times New Roman"/>
          <w:sz w:val="26"/>
          <w:szCs w:val="26"/>
        </w:rPr>
        <w:t>年</w:t>
      </w:r>
      <w:r w:rsidRPr="00AA0F63">
        <w:rPr>
          <w:rFonts w:ascii="Times New Roman" w:eastAsia="標楷體" w:hAnsi="Times New Roman" w:cs="Times New Roman"/>
          <w:sz w:val="26"/>
          <w:szCs w:val="26"/>
        </w:rPr>
        <w:t>11</w:t>
      </w:r>
      <w:r w:rsidRPr="00AA0F63">
        <w:rPr>
          <w:rFonts w:ascii="Times New Roman" w:eastAsia="標楷體" w:hAnsi="Times New Roman" w:cs="Times New Roman"/>
          <w:sz w:val="26"/>
          <w:szCs w:val="26"/>
        </w:rPr>
        <w:t>月</w:t>
      </w:r>
      <w:r w:rsidRPr="00AA0F63">
        <w:rPr>
          <w:rFonts w:ascii="Times New Roman" w:eastAsia="標楷體" w:hAnsi="Times New Roman" w:cs="Times New Roman"/>
          <w:sz w:val="26"/>
          <w:szCs w:val="26"/>
        </w:rPr>
        <w:t>1</w:t>
      </w:r>
      <w:r w:rsidRPr="00AA0F63">
        <w:rPr>
          <w:rFonts w:ascii="Times New Roman" w:eastAsia="標楷體" w:hAnsi="Times New Roman" w:cs="Times New Roman"/>
          <w:sz w:val="26"/>
          <w:szCs w:val="26"/>
        </w:rPr>
        <w:t>日</w:t>
      </w:r>
      <w:r w:rsidRPr="00AA0F63">
        <w:rPr>
          <w:rFonts w:ascii="Times New Roman" w:eastAsia="標楷體" w:hAnsi="Times New Roman" w:cs="Times New Roman"/>
          <w:sz w:val="26"/>
          <w:szCs w:val="26"/>
        </w:rPr>
        <w:t>(</w:t>
      </w:r>
      <w:r w:rsidRPr="00AA0F63">
        <w:rPr>
          <w:rFonts w:ascii="Times New Roman" w:eastAsia="標楷體" w:hAnsi="Times New Roman" w:cs="Times New Roman"/>
          <w:sz w:val="26"/>
          <w:szCs w:val="26"/>
        </w:rPr>
        <w:t>星期二</w:t>
      </w:r>
      <w:r w:rsidRPr="00AA0F63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C11AB0" w:rsidRPr="00AA0F63" w:rsidRDefault="00C11AB0" w:rsidP="00C11AB0">
      <w:pPr>
        <w:rPr>
          <w:rFonts w:ascii="Times New Roman" w:eastAsia="標楷體" w:hAnsi="Times New Roman" w:cs="Times New Roman"/>
          <w:sz w:val="26"/>
          <w:szCs w:val="26"/>
        </w:rPr>
      </w:pPr>
      <w:r w:rsidRPr="00AA0F63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AA0F63">
        <w:rPr>
          <w:rFonts w:ascii="Times New Roman" w:eastAsia="標楷體" w:hAnsi="Times New Roman" w:cs="Times New Roman"/>
          <w:sz w:val="26"/>
          <w:szCs w:val="26"/>
        </w:rPr>
        <w:t>10:00~11:40</w:t>
      </w:r>
    </w:p>
    <w:p w:rsidR="00C11AB0" w:rsidRPr="00AA0F63" w:rsidRDefault="00C11AB0" w:rsidP="00C11AB0">
      <w:pPr>
        <w:spacing w:afterLines="100" w:after="360"/>
        <w:rPr>
          <w:rFonts w:ascii="Times New Roman" w:eastAsia="標楷體" w:hAnsi="Times New Roman" w:cs="Times New Roman"/>
          <w:sz w:val="26"/>
          <w:szCs w:val="26"/>
        </w:rPr>
      </w:pPr>
      <w:r w:rsidRPr="00AA0F63">
        <w:rPr>
          <w:rFonts w:ascii="Times New Roman" w:eastAsia="標楷體" w:hAnsi="Times New Roman" w:cs="Times New Roman"/>
          <w:sz w:val="26"/>
          <w:szCs w:val="26"/>
        </w:rPr>
        <w:t>地點：</w:t>
      </w:r>
      <w:r>
        <w:rPr>
          <w:rFonts w:ascii="Times New Roman" w:eastAsia="標楷體" w:hAnsi="Times New Roman" w:cs="Times New Roman" w:hint="eastAsia"/>
          <w:sz w:val="26"/>
          <w:szCs w:val="26"/>
        </w:rPr>
        <w:t>南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科技大學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proofErr w:type="gramStart"/>
      <w:r w:rsidRPr="00AA0F63">
        <w:rPr>
          <w:rFonts w:ascii="Times New Roman" w:eastAsia="標楷體" w:hAnsi="Times New Roman" w:cs="Times New Roman"/>
          <w:sz w:val="26"/>
          <w:szCs w:val="26"/>
        </w:rPr>
        <w:t>圖資大樓</w:t>
      </w:r>
      <w:proofErr w:type="gramEnd"/>
      <w:r w:rsidRPr="00AA0F63">
        <w:rPr>
          <w:rFonts w:ascii="Times New Roman" w:eastAsia="標楷體" w:hAnsi="Times New Roman" w:cs="Times New Roman"/>
          <w:sz w:val="26"/>
          <w:szCs w:val="26"/>
        </w:rPr>
        <w:t>E</w:t>
      </w:r>
      <w:r>
        <w:rPr>
          <w:rFonts w:ascii="Times New Roman" w:eastAsia="標楷體" w:hAnsi="Times New Roman" w:cs="Times New Roman" w:hint="eastAsia"/>
          <w:sz w:val="26"/>
          <w:szCs w:val="26"/>
        </w:rPr>
        <w:t>棟</w:t>
      </w:r>
      <w:r w:rsidRPr="00AA0F63">
        <w:rPr>
          <w:rFonts w:ascii="Times New Roman" w:eastAsia="標楷體" w:hAnsi="Times New Roman" w:cs="Times New Roman"/>
          <w:sz w:val="26"/>
          <w:szCs w:val="26"/>
        </w:rPr>
        <w:t>302</w:t>
      </w:r>
      <w:r>
        <w:rPr>
          <w:rFonts w:ascii="Times New Roman" w:eastAsia="標楷體" w:hAnsi="Times New Roman" w:cs="Times New Roman" w:hint="eastAsia"/>
          <w:sz w:val="26"/>
          <w:szCs w:val="26"/>
        </w:rPr>
        <w:t>室</w:t>
      </w:r>
    </w:p>
    <w:tbl>
      <w:tblPr>
        <w:tblStyle w:val="a3"/>
        <w:tblW w:w="8746" w:type="dxa"/>
        <w:jc w:val="center"/>
        <w:tblInd w:w="392" w:type="dxa"/>
        <w:tblLook w:val="04A0" w:firstRow="1" w:lastRow="0" w:firstColumn="1" w:lastColumn="0" w:noHBand="0" w:noVBand="1"/>
      </w:tblPr>
      <w:tblGrid>
        <w:gridCol w:w="1738"/>
        <w:gridCol w:w="3516"/>
        <w:gridCol w:w="3492"/>
      </w:tblGrid>
      <w:tr w:rsidR="00C11AB0" w:rsidRPr="00AA0F63" w:rsidTr="00AE6ECF">
        <w:trPr>
          <w:trHeight w:val="510"/>
          <w:jc w:val="center"/>
        </w:trPr>
        <w:tc>
          <w:tcPr>
            <w:tcW w:w="1738" w:type="dxa"/>
            <w:vAlign w:val="center"/>
          </w:tcPr>
          <w:p w:rsidR="00C11AB0" w:rsidRPr="00AA0F63" w:rsidRDefault="00C11AB0" w:rsidP="00AE6EC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時間</w:t>
            </w:r>
          </w:p>
        </w:tc>
        <w:tc>
          <w:tcPr>
            <w:tcW w:w="3516" w:type="dxa"/>
            <w:vAlign w:val="center"/>
          </w:tcPr>
          <w:p w:rsidR="00C11AB0" w:rsidRPr="00AA0F63" w:rsidRDefault="00C11AB0" w:rsidP="00AE6EC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主題</w:t>
            </w:r>
          </w:p>
        </w:tc>
        <w:tc>
          <w:tcPr>
            <w:tcW w:w="3492" w:type="dxa"/>
            <w:vAlign w:val="center"/>
          </w:tcPr>
          <w:p w:rsidR="00C11AB0" w:rsidRPr="00AA0F63" w:rsidRDefault="00C11AB0" w:rsidP="00AE6EC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主講人</w:t>
            </w:r>
          </w:p>
        </w:tc>
      </w:tr>
      <w:tr w:rsidR="00C11AB0" w:rsidRPr="00AA0F63" w:rsidTr="00AE6ECF">
        <w:trPr>
          <w:trHeight w:val="510"/>
          <w:jc w:val="center"/>
        </w:trPr>
        <w:tc>
          <w:tcPr>
            <w:tcW w:w="1738" w:type="dxa"/>
            <w:vAlign w:val="center"/>
          </w:tcPr>
          <w:p w:rsidR="00C11AB0" w:rsidRPr="00AA0F63" w:rsidRDefault="00C11AB0" w:rsidP="00AE6E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10:00~10:10</w:t>
            </w:r>
          </w:p>
        </w:tc>
        <w:tc>
          <w:tcPr>
            <w:tcW w:w="3516" w:type="dxa"/>
            <w:vAlign w:val="center"/>
          </w:tcPr>
          <w:p w:rsidR="00C11AB0" w:rsidRPr="00AA0F63" w:rsidRDefault="00C11AB0" w:rsidP="00AE6E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報到</w:t>
            </w:r>
          </w:p>
        </w:tc>
        <w:tc>
          <w:tcPr>
            <w:tcW w:w="3492" w:type="dxa"/>
            <w:vAlign w:val="center"/>
          </w:tcPr>
          <w:p w:rsidR="00C11AB0" w:rsidRPr="00AA0F63" w:rsidRDefault="00C11AB0" w:rsidP="00AE6EC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shd w:val="clear" w:color="auto" w:fill="FFFFFF"/>
              </w:rPr>
              <w:t>--</w:t>
            </w:r>
          </w:p>
        </w:tc>
      </w:tr>
      <w:tr w:rsidR="00C11AB0" w:rsidRPr="00AA0F63" w:rsidTr="00AE6ECF">
        <w:trPr>
          <w:trHeight w:val="510"/>
          <w:jc w:val="center"/>
        </w:trPr>
        <w:tc>
          <w:tcPr>
            <w:tcW w:w="1738" w:type="dxa"/>
            <w:vAlign w:val="center"/>
          </w:tcPr>
          <w:p w:rsidR="00C11AB0" w:rsidRPr="00AA0F63" w:rsidRDefault="00C11AB0" w:rsidP="00AE6E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10:10~11:30</w:t>
            </w:r>
          </w:p>
        </w:tc>
        <w:tc>
          <w:tcPr>
            <w:tcW w:w="3516" w:type="dxa"/>
            <w:vAlign w:val="center"/>
          </w:tcPr>
          <w:p w:rsidR="00C11AB0" w:rsidRPr="00AA0F63" w:rsidRDefault="00C11AB0" w:rsidP="00AE6E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244F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教學創新及跨領域學習分享</w:t>
            </w:r>
          </w:p>
        </w:tc>
        <w:tc>
          <w:tcPr>
            <w:tcW w:w="3492" w:type="dxa"/>
            <w:vMerge w:val="restart"/>
            <w:vAlign w:val="center"/>
          </w:tcPr>
          <w:p w:rsidR="00C11AB0" w:rsidRPr="00AA0F63" w:rsidRDefault="00C11AB0" w:rsidP="00AE6ECF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國立清華大學</w:t>
            </w: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教學發展中心焦傳金主任</w:t>
            </w:r>
          </w:p>
        </w:tc>
      </w:tr>
      <w:tr w:rsidR="00C11AB0" w:rsidRPr="00AA0F63" w:rsidTr="00AE6ECF">
        <w:trPr>
          <w:trHeight w:val="510"/>
          <w:jc w:val="center"/>
        </w:trPr>
        <w:tc>
          <w:tcPr>
            <w:tcW w:w="1738" w:type="dxa"/>
            <w:vAlign w:val="center"/>
          </w:tcPr>
          <w:p w:rsidR="00C11AB0" w:rsidRPr="00AA0F63" w:rsidRDefault="00C11AB0" w:rsidP="00AE6E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11:30~11:40</w:t>
            </w:r>
          </w:p>
        </w:tc>
        <w:tc>
          <w:tcPr>
            <w:tcW w:w="3516" w:type="dxa"/>
            <w:vAlign w:val="center"/>
          </w:tcPr>
          <w:p w:rsidR="00C11AB0" w:rsidRPr="00AA0F63" w:rsidRDefault="00C11AB0" w:rsidP="00AE6EC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F6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Q&amp;A</w:t>
            </w:r>
          </w:p>
        </w:tc>
        <w:tc>
          <w:tcPr>
            <w:tcW w:w="3492" w:type="dxa"/>
            <w:vMerge/>
            <w:vAlign w:val="center"/>
          </w:tcPr>
          <w:p w:rsidR="00C11AB0" w:rsidRPr="00AA0F63" w:rsidRDefault="00C11AB0" w:rsidP="00AE6ECF">
            <w:pPr>
              <w:snapToGrid w:val="0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AA0F63" w:rsidRPr="00C11AB0" w:rsidRDefault="00AA0F63" w:rsidP="00C11AB0"/>
    <w:sectPr w:rsidR="00AA0F63" w:rsidRPr="00C11AB0" w:rsidSect="00AA0F63">
      <w:pgSz w:w="11906" w:h="16838"/>
      <w:pgMar w:top="1560" w:right="1558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13" w:rsidRDefault="00A75D13" w:rsidP="008F0429">
      <w:r>
        <w:separator/>
      </w:r>
    </w:p>
  </w:endnote>
  <w:endnote w:type="continuationSeparator" w:id="0">
    <w:p w:rsidR="00A75D13" w:rsidRDefault="00A75D13" w:rsidP="008F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13" w:rsidRDefault="00A75D13" w:rsidP="008F0429">
      <w:r>
        <w:separator/>
      </w:r>
    </w:p>
  </w:footnote>
  <w:footnote w:type="continuationSeparator" w:id="0">
    <w:p w:rsidR="00A75D13" w:rsidRDefault="00A75D13" w:rsidP="008F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60AE"/>
    <w:multiLevelType w:val="hybridMultilevel"/>
    <w:tmpl w:val="95B83CEE"/>
    <w:lvl w:ilvl="0" w:tplc="6FB86DE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A"/>
    <w:rsid w:val="000B089F"/>
    <w:rsid w:val="000F00C8"/>
    <w:rsid w:val="00102593"/>
    <w:rsid w:val="001168C7"/>
    <w:rsid w:val="00123817"/>
    <w:rsid w:val="001D095A"/>
    <w:rsid w:val="002012D0"/>
    <w:rsid w:val="00265F16"/>
    <w:rsid w:val="002C4C02"/>
    <w:rsid w:val="002C6330"/>
    <w:rsid w:val="00372EB4"/>
    <w:rsid w:val="003912B3"/>
    <w:rsid w:val="00434D1A"/>
    <w:rsid w:val="0044729B"/>
    <w:rsid w:val="00466170"/>
    <w:rsid w:val="00603657"/>
    <w:rsid w:val="00650BD8"/>
    <w:rsid w:val="00663D57"/>
    <w:rsid w:val="006C64F6"/>
    <w:rsid w:val="006F60E1"/>
    <w:rsid w:val="00703EDE"/>
    <w:rsid w:val="007111A6"/>
    <w:rsid w:val="00773999"/>
    <w:rsid w:val="007829A0"/>
    <w:rsid w:val="007A7D9F"/>
    <w:rsid w:val="007D3A73"/>
    <w:rsid w:val="007E6518"/>
    <w:rsid w:val="007F4D8E"/>
    <w:rsid w:val="00803FA4"/>
    <w:rsid w:val="008514F5"/>
    <w:rsid w:val="00884C67"/>
    <w:rsid w:val="00895B52"/>
    <w:rsid w:val="008F0429"/>
    <w:rsid w:val="0093256D"/>
    <w:rsid w:val="009E240B"/>
    <w:rsid w:val="00A26166"/>
    <w:rsid w:val="00A75D13"/>
    <w:rsid w:val="00AA0F63"/>
    <w:rsid w:val="00AF3B32"/>
    <w:rsid w:val="00B45FD7"/>
    <w:rsid w:val="00BB2C7B"/>
    <w:rsid w:val="00C11AB0"/>
    <w:rsid w:val="00C2649A"/>
    <w:rsid w:val="00D2374C"/>
    <w:rsid w:val="00D35882"/>
    <w:rsid w:val="00E077E4"/>
    <w:rsid w:val="00EA56C0"/>
    <w:rsid w:val="00EC7174"/>
    <w:rsid w:val="00F244FE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B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5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603657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10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4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429"/>
    <w:rPr>
      <w:sz w:val="20"/>
      <w:szCs w:val="20"/>
    </w:rPr>
  </w:style>
  <w:style w:type="character" w:styleId="a8">
    <w:name w:val="Hyperlink"/>
    <w:basedOn w:val="a0"/>
    <w:uiPriority w:val="99"/>
    <w:unhideWhenUsed/>
    <w:rsid w:val="008F042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E240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372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B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5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603657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10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4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429"/>
    <w:rPr>
      <w:sz w:val="20"/>
      <w:szCs w:val="20"/>
    </w:rPr>
  </w:style>
  <w:style w:type="character" w:styleId="a8">
    <w:name w:val="Hyperlink"/>
    <w:basedOn w:val="a0"/>
    <w:uiPriority w:val="99"/>
    <w:unhideWhenUsed/>
    <w:rsid w:val="008F042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E240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372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arecourse.net/sharecourse/course/view/courseInfo/9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5WvjyAj2lj7rIt1n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031F-A16E-4F7C-BD16-1C9EACF1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cilantro</dc:creator>
  <cp:lastModifiedBy>CDTL50</cp:lastModifiedBy>
  <cp:revision>13</cp:revision>
  <dcterms:created xsi:type="dcterms:W3CDTF">2016-10-17T10:27:00Z</dcterms:created>
  <dcterms:modified xsi:type="dcterms:W3CDTF">2016-10-20T07:35:00Z</dcterms:modified>
</cp:coreProperties>
</file>