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A" w:rsidRDefault="0050010A" w:rsidP="0050010A">
      <w:pPr>
        <w:jc w:val="center"/>
        <w:rPr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慈濟科技大學105學年度各級學術暨行政主管名單</w:t>
      </w:r>
    </w:p>
    <w:tbl>
      <w:tblPr>
        <w:tblW w:w="9084" w:type="dxa"/>
        <w:tblInd w:w="16" w:type="dxa"/>
        <w:tblCellMar>
          <w:left w:w="0" w:type="dxa"/>
          <w:right w:w="0" w:type="dxa"/>
        </w:tblCellMar>
        <w:tblLook w:val="04A0"/>
      </w:tblPr>
      <w:tblGrid>
        <w:gridCol w:w="6993"/>
        <w:gridCol w:w="2091"/>
      </w:tblGrid>
      <w:tr w:rsidR="0050010A" w:rsidTr="0050010A">
        <w:tc>
          <w:tcPr>
            <w:tcW w:w="69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職務別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主管姓名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秘書室主任秘書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何玉菁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秘書室稽核組組長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王怡文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秘書室文宣公關組組長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葉秀品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秘書室校務研究組組長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王思文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教務處教務長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蔡宗宏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教務處課務組組長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戴國峯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教務處註冊組組長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呂佩珊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教務處招生組組長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王承斌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教務處出版組組長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程君顒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教務處實習就業組組長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陳立仁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學生事務處學務長暨軍訓室主任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牛江山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學生事務處學生諮商暨生涯輔導中心主任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蔡群瑞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學生事務處課外活動指導組組長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李佩穎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學生事務處衛生保健組組長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李洛涵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學生事務處生活輔導組組長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張金木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學生事務處原住民事務組組長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李春蓓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總務處總務長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魏子昆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總務處營繕組組長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彭進興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總務處文書組組長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陳玉娟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總務處事務組組長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莊銘忠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總務處保管組組長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謝宜伶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總務處採購組組長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魏鑫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總務處環境保護暨安全衛生組組長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賴蓎諼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研究發展處研發長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林祝君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研究發展處學術服務組組長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張玉婷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研究發展處產學專利組組長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王錠堯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圖書館館長兼讀者服務組組長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謝易達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圖書館採編組組長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張玉瓊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圖書館資訊服務組組長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翁銘聰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電子計算機中心主任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謝依蓓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電子計算機中心軟體開發組組長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林信漳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電子計算機中心系統管理組組長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陳駿閎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電子計算機中心教育訓練組組長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呂家誠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人文室主任兼教育人文組組長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謝麗華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人文室慈懿活動組組長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黎依文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人事室主任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蔡武霖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lastRenderedPageBreak/>
              <w:t>人事室人事行政組組長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邱雪媜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會計室主任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李長泰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會計室會計組組長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江玉君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進修推廣部主任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游崑慈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進修推廣部推廣教育組組長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陳秋娟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進修推廣部教務組組長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牛河山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進修推廣部學生事務組組長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蔡欣晏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進修推廣部總務組組長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蔡欣晏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教師發展暨教學資源中心主任兼執行管考組組長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李家琦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教師發展暨教學資源中心教學專業組組長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高夏子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國際暨兩岸教育資源中心主任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朱芳瑩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護理學院院長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李玲玲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長期照護研究所所長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宋惠娟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護理系(科)主任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李玲玲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護理系(科)副主任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鄭淑貞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護理系(科)教學組組長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郭育倫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護理系(科)實習組組長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田培英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健康科技管理學院院長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游崑慈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醫務管理系主任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藍毓莉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放射醫學科學研究所所長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楊晴晴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醫學影像暨放射科學系主任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楊晴晴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行銷與流通管理系主任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陳皇曄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資訊科技與管理系主任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杜信志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全人教育中心主任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楊翼風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全人教育中心自然學科組長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楊天賜</w:t>
            </w:r>
          </w:p>
        </w:tc>
      </w:tr>
      <w:tr w:rsidR="0050010A" w:rsidTr="0050010A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全人教育中心人文社會學科組長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50010A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楊珍慧</w:t>
            </w:r>
          </w:p>
        </w:tc>
      </w:tr>
      <w:tr w:rsidR="0050010A" w:rsidTr="00373AA7">
        <w:tc>
          <w:tcPr>
            <w:tcW w:w="69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373AA7">
            <w:pPr>
              <w:spacing w:line="360" w:lineRule="exact"/>
              <w:rPr>
                <w:rFonts w:ascii="標楷體" w:eastAsia="標楷體" w:hAnsi="標楷體"/>
                <w:kern w:val="2"/>
                <w:sz w:val="28"/>
                <w:szCs w:val="28"/>
                <w:lang w:eastAsia="zh-TW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  <w:lang w:eastAsia="zh-TW"/>
              </w:rPr>
              <w:t>全人教育中心體育學科組長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 w:rsidP="00373AA7">
            <w:pPr>
              <w:spacing w:line="36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胡凱揚</w:t>
            </w:r>
          </w:p>
        </w:tc>
      </w:tr>
    </w:tbl>
    <w:p w:rsidR="0050010A" w:rsidRDefault="0050010A" w:rsidP="0050010A">
      <w:pPr>
        <w:spacing w:line="4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10A" w:rsidRDefault="0050010A" w:rsidP="0050010A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附設進修學院行政主管名單</w:t>
      </w:r>
    </w:p>
    <w:tbl>
      <w:tblPr>
        <w:tblW w:w="9084" w:type="dxa"/>
        <w:tblInd w:w="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58"/>
        <w:gridCol w:w="2126"/>
      </w:tblGrid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校務主任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游崑慈</w:t>
            </w:r>
          </w:p>
        </w:tc>
      </w:tr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教務組組長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牛河山</w:t>
            </w:r>
          </w:p>
        </w:tc>
      </w:tr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學生事務組組長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蔡欣晏</w:t>
            </w:r>
          </w:p>
        </w:tc>
      </w:tr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總務組組長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bCs/>
                <w:kern w:val="2"/>
                <w:sz w:val="28"/>
                <w:szCs w:val="28"/>
              </w:rPr>
              <w:t>蔡欣晏</w:t>
            </w:r>
          </w:p>
        </w:tc>
      </w:tr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人事室主任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蔡武霖</w:t>
            </w:r>
          </w:p>
        </w:tc>
      </w:tr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會計室會計主任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李長泰</w:t>
            </w:r>
          </w:p>
        </w:tc>
      </w:tr>
      <w:tr w:rsidR="0050010A" w:rsidTr="0050010A">
        <w:tc>
          <w:tcPr>
            <w:tcW w:w="69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護理系主任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0010A" w:rsidRPr="0050010A" w:rsidRDefault="0050010A">
            <w:pPr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0010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李玲玲</w:t>
            </w:r>
          </w:p>
        </w:tc>
      </w:tr>
    </w:tbl>
    <w:p w:rsidR="005B59AD" w:rsidRDefault="005B59AD" w:rsidP="0050010A"/>
    <w:sectPr w:rsidR="005B59AD" w:rsidSect="0050010A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0D" w:rsidRDefault="005B5B0D" w:rsidP="00361A76">
      <w:r>
        <w:separator/>
      </w:r>
    </w:p>
  </w:endnote>
  <w:endnote w:type="continuationSeparator" w:id="0">
    <w:p w:rsidR="005B5B0D" w:rsidRDefault="005B5B0D" w:rsidP="00361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0D" w:rsidRDefault="005B5B0D" w:rsidP="00361A76">
      <w:r>
        <w:separator/>
      </w:r>
    </w:p>
  </w:footnote>
  <w:footnote w:type="continuationSeparator" w:id="0">
    <w:p w:rsidR="005B5B0D" w:rsidRDefault="005B5B0D" w:rsidP="00361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10A"/>
    <w:rsid w:val="00361A76"/>
    <w:rsid w:val="0050010A"/>
    <w:rsid w:val="005B59AD"/>
    <w:rsid w:val="005B5B0D"/>
    <w:rsid w:val="009F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A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A76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361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61A76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2036</dc:creator>
  <cp:lastModifiedBy>慈濟大學</cp:lastModifiedBy>
  <cp:revision>1</cp:revision>
  <dcterms:created xsi:type="dcterms:W3CDTF">2016-07-26T08:12:00Z</dcterms:created>
  <dcterms:modified xsi:type="dcterms:W3CDTF">2016-08-05T02:16:00Z</dcterms:modified>
</cp:coreProperties>
</file>