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69" w:rsidRPr="009B415E" w:rsidRDefault="000F0E69" w:rsidP="00066DCD">
      <w:pPr>
        <w:pStyle w:val="a7"/>
        <w:jc w:val="left"/>
        <w:rPr>
          <w:rFonts w:ascii="標楷體" w:eastAsia="標楷體" w:hAnsi="標楷體"/>
          <w:b w:val="0"/>
          <w:color w:val="000000" w:themeColor="text1"/>
          <w:kern w:val="0"/>
          <w:sz w:val="28"/>
          <w:szCs w:val="28"/>
        </w:rPr>
      </w:pPr>
      <w:r w:rsidRPr="009B415E">
        <w:rPr>
          <w:rFonts w:ascii="標楷體" w:eastAsia="標楷體" w:hAnsi="標楷體" w:hint="eastAsia"/>
          <w:b w:val="0"/>
          <w:color w:val="000000" w:themeColor="text1"/>
          <w:kern w:val="0"/>
          <w:sz w:val="28"/>
          <w:szCs w:val="28"/>
        </w:rPr>
        <w:t>財產異常減損處理流程及施行細則</w:t>
      </w:r>
      <w:r w:rsidR="008A6486" w:rsidRPr="009B415E">
        <w:rPr>
          <w:rFonts w:ascii="標楷體" w:eastAsia="標楷體" w:hAnsi="標楷體" w:hint="eastAsia"/>
          <w:b w:val="0"/>
          <w:color w:val="000000" w:themeColor="text1"/>
          <w:kern w:val="0"/>
          <w:sz w:val="28"/>
          <w:szCs w:val="28"/>
        </w:rPr>
        <w:t>(修訂</w:t>
      </w:r>
      <w:r w:rsidR="00497678" w:rsidRPr="009B415E">
        <w:rPr>
          <w:rFonts w:ascii="標楷體" w:eastAsia="標楷體" w:hAnsi="標楷體" w:hint="eastAsia"/>
          <w:b w:val="0"/>
          <w:color w:val="000000" w:themeColor="text1"/>
          <w:kern w:val="0"/>
          <w:sz w:val="28"/>
          <w:szCs w:val="28"/>
        </w:rPr>
        <w:t>後條文</w:t>
      </w:r>
      <w:r w:rsidR="008A6486" w:rsidRPr="009B415E">
        <w:rPr>
          <w:rFonts w:ascii="標楷體" w:eastAsia="標楷體" w:hAnsi="標楷體" w:hint="eastAsia"/>
          <w:b w:val="0"/>
          <w:color w:val="000000" w:themeColor="text1"/>
          <w:kern w:val="0"/>
          <w:sz w:val="28"/>
          <w:szCs w:val="28"/>
        </w:rPr>
        <w:t>)</w:t>
      </w:r>
    </w:p>
    <w:p w:rsidR="00C9327C" w:rsidRPr="006B1E4B" w:rsidRDefault="00C9327C" w:rsidP="00066DCD">
      <w:pPr>
        <w:pStyle w:val="a7"/>
        <w:jc w:val="left"/>
        <w:rPr>
          <w:rFonts w:ascii="標楷體" w:eastAsia="標楷體" w:hAnsi="標楷體" w:hint="eastAsia"/>
          <w:b w:val="0"/>
          <w:color w:val="000000" w:themeColor="text1"/>
          <w:kern w:val="0"/>
          <w:sz w:val="22"/>
          <w:szCs w:val="22"/>
        </w:rPr>
      </w:pPr>
      <w:r w:rsidRPr="009B415E">
        <w:rPr>
          <w:rFonts w:ascii="標楷體" w:eastAsia="標楷體" w:hAnsi="標楷體" w:hint="eastAsia"/>
          <w:b w:val="0"/>
          <w:color w:val="000000" w:themeColor="text1"/>
          <w:kern w:val="0"/>
          <w:sz w:val="28"/>
          <w:szCs w:val="28"/>
        </w:rPr>
        <w:t xml:space="preserve">   </w:t>
      </w:r>
      <w:r w:rsidR="00066DCD" w:rsidRPr="009B415E">
        <w:rPr>
          <w:rFonts w:ascii="標楷體" w:eastAsia="標楷體" w:hAnsi="標楷體" w:hint="eastAsia"/>
          <w:b w:val="0"/>
          <w:color w:val="000000" w:themeColor="text1"/>
          <w:kern w:val="0"/>
          <w:sz w:val="28"/>
          <w:szCs w:val="28"/>
        </w:rPr>
        <w:t xml:space="preserve">                            </w:t>
      </w:r>
      <w:r w:rsidRPr="009B415E">
        <w:rPr>
          <w:rFonts w:ascii="標楷體" w:eastAsia="標楷體" w:hAnsi="標楷體" w:hint="eastAsia"/>
          <w:b w:val="0"/>
          <w:color w:val="000000" w:themeColor="text1"/>
          <w:kern w:val="0"/>
          <w:sz w:val="28"/>
          <w:szCs w:val="28"/>
        </w:rPr>
        <w:t xml:space="preserve"> </w:t>
      </w:r>
      <w:r w:rsidR="00DD1FE9" w:rsidRPr="006B1E4B">
        <w:rPr>
          <w:rFonts w:ascii="標楷體" w:eastAsia="標楷體" w:hAnsi="標楷體" w:hint="eastAsia"/>
          <w:b w:val="0"/>
          <w:color w:val="000000" w:themeColor="text1"/>
          <w:kern w:val="0"/>
          <w:sz w:val="22"/>
          <w:szCs w:val="22"/>
        </w:rPr>
        <w:t>99年1月16</w:t>
      </w:r>
      <w:r w:rsidRPr="006B1E4B">
        <w:rPr>
          <w:rFonts w:ascii="標楷體" w:eastAsia="標楷體" w:hAnsi="標楷體" w:hint="eastAsia"/>
          <w:b w:val="0"/>
          <w:color w:val="000000" w:themeColor="text1"/>
          <w:kern w:val="0"/>
          <w:sz w:val="22"/>
          <w:szCs w:val="22"/>
        </w:rPr>
        <w:t>日訂定財產</w:t>
      </w:r>
    </w:p>
    <w:p w:rsidR="00DD1FE9" w:rsidRPr="006B1E4B" w:rsidRDefault="00DD1FE9" w:rsidP="00DD1FE9">
      <w:pPr>
        <w:rPr>
          <w:rFonts w:ascii="標楷體" w:eastAsia="標楷體" w:hAnsi="標楷體"/>
          <w:color w:val="000000" w:themeColor="text1"/>
          <w:sz w:val="22"/>
        </w:rPr>
      </w:pPr>
      <w:r w:rsidRPr="006B1E4B">
        <w:rPr>
          <w:rFonts w:ascii="標楷體" w:eastAsia="標楷體" w:hAnsi="標楷體" w:hint="eastAsia"/>
          <w:color w:val="000000" w:themeColor="text1"/>
          <w:sz w:val="22"/>
        </w:rPr>
        <w:t xml:space="preserve">          </w:t>
      </w:r>
      <w:r w:rsidR="009B415E" w:rsidRPr="006B1E4B">
        <w:rPr>
          <w:rFonts w:ascii="標楷體" w:eastAsia="標楷體" w:hAnsi="標楷體" w:hint="eastAsia"/>
          <w:color w:val="000000" w:themeColor="text1"/>
          <w:sz w:val="22"/>
        </w:rPr>
        <w:t xml:space="preserve">                     </w:t>
      </w:r>
      <w:r w:rsidR="006B1E4B">
        <w:rPr>
          <w:rFonts w:ascii="標楷體" w:eastAsia="標楷體" w:hAnsi="標楷體" w:hint="eastAsia"/>
          <w:color w:val="000000" w:themeColor="text1"/>
          <w:sz w:val="22"/>
        </w:rPr>
        <w:t xml:space="preserve">        </w:t>
      </w:r>
      <w:r w:rsidR="006B1E4B" w:rsidRPr="006B1E4B">
        <w:rPr>
          <w:rFonts w:ascii="標楷體" w:eastAsia="標楷體" w:hAnsi="標楷體" w:hint="eastAsia"/>
          <w:color w:val="000000" w:themeColor="text1"/>
          <w:sz w:val="22"/>
        </w:rPr>
        <w:t xml:space="preserve"> </w:t>
      </w:r>
      <w:r w:rsidRPr="006B1E4B">
        <w:rPr>
          <w:rFonts w:ascii="標楷體" w:eastAsia="標楷體" w:hAnsi="標楷體" w:hint="eastAsia"/>
          <w:color w:val="000000" w:themeColor="text1"/>
          <w:sz w:val="22"/>
        </w:rPr>
        <w:t>100年1月7日修訂</w:t>
      </w:r>
    </w:p>
    <w:p w:rsidR="006B1E4B" w:rsidRDefault="006B1E4B" w:rsidP="006B1E4B">
      <w:pPr>
        <w:spacing w:beforeLines="100" w:line="400" w:lineRule="exac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DD1FE9" w:rsidRPr="006B1E4B">
        <w:rPr>
          <w:rFonts w:ascii="標楷體" w:eastAsia="標楷體" w:hAnsi="標楷體" w:hint="eastAsia"/>
          <w:color w:val="000000" w:themeColor="text1"/>
          <w:sz w:val="28"/>
          <w:szCs w:val="28"/>
        </w:rPr>
        <w:t>依據本校「財物管理辦法」</w:t>
      </w:r>
      <w:proofErr w:type="gramStart"/>
      <w:r w:rsidR="00DD1FE9" w:rsidRPr="006B1E4B">
        <w:rPr>
          <w:rFonts w:ascii="標楷體" w:eastAsia="標楷體" w:hAnsi="標楷體" w:hint="eastAsia"/>
          <w:color w:val="000000" w:themeColor="text1"/>
          <w:sz w:val="28"/>
          <w:szCs w:val="28"/>
        </w:rPr>
        <w:t>第廿三條</w:t>
      </w:r>
      <w:proofErr w:type="gramEnd"/>
      <w:r w:rsidR="00DD1FE9" w:rsidRPr="006B1E4B">
        <w:rPr>
          <w:rFonts w:ascii="標楷體" w:eastAsia="標楷體" w:hAnsi="標楷體" w:hint="eastAsia"/>
          <w:color w:val="000000" w:themeColor="text1"/>
          <w:sz w:val="28"/>
          <w:szCs w:val="28"/>
        </w:rPr>
        <w:t>訂定本校「財產異常減損作</w:t>
      </w:r>
    </w:p>
    <w:p w:rsidR="00DD1FE9" w:rsidRPr="006B1E4B" w:rsidRDefault="006B1E4B" w:rsidP="006B1E4B">
      <w:pPr>
        <w:spacing w:beforeLines="100" w:line="400" w:lineRule="exac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D1FE9" w:rsidRPr="006B1E4B">
        <w:rPr>
          <w:rFonts w:ascii="標楷體" w:eastAsia="標楷體" w:hAnsi="標楷體" w:hint="eastAsia"/>
          <w:color w:val="000000" w:themeColor="text1"/>
          <w:sz w:val="28"/>
          <w:szCs w:val="28"/>
        </w:rPr>
        <w:t>業流程及施行細則」。</w:t>
      </w:r>
    </w:p>
    <w:p w:rsidR="006B1E4B" w:rsidRDefault="00DD1FE9" w:rsidP="006B1E4B">
      <w:pPr>
        <w:pStyle w:val="a9"/>
        <w:numPr>
          <w:ilvl w:val="0"/>
          <w:numId w:val="4"/>
        </w:numPr>
        <w:spacing w:beforeLines="100" w:line="400" w:lineRule="exact"/>
        <w:ind w:leftChars="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B1E4B">
        <w:rPr>
          <w:rFonts w:ascii="標楷體" w:eastAsia="標楷體" w:hAnsi="標楷體" w:hint="eastAsia"/>
          <w:color w:val="000000" w:themeColor="text1"/>
          <w:sz w:val="28"/>
          <w:szCs w:val="28"/>
        </w:rPr>
        <w:t>財產異常損毀：財產因異常損毀，應由保管人填具「財異常報</w:t>
      </w:r>
    </w:p>
    <w:p w:rsidR="006B1E4B" w:rsidRDefault="00DD1FE9" w:rsidP="006B1E4B">
      <w:pPr>
        <w:pStyle w:val="a9"/>
        <w:spacing w:beforeLines="100" w:line="400" w:lineRule="exact"/>
        <w:ind w:leftChars="0" w:left="72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B1E4B">
        <w:rPr>
          <w:rFonts w:ascii="標楷體" w:eastAsia="標楷體" w:hAnsi="標楷體" w:hint="eastAsia"/>
          <w:color w:val="000000" w:themeColor="text1"/>
          <w:sz w:val="28"/>
          <w:szCs w:val="28"/>
        </w:rPr>
        <w:t>告單」述明異常發生經過情形，經該單位主管簽辦，會保管組</w:t>
      </w:r>
    </w:p>
    <w:p w:rsidR="006B1E4B" w:rsidRDefault="00DD1FE9" w:rsidP="006B1E4B">
      <w:pPr>
        <w:pStyle w:val="a9"/>
        <w:spacing w:beforeLines="100" w:line="400" w:lineRule="exact"/>
        <w:ind w:leftChars="0" w:left="72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B1E4B">
        <w:rPr>
          <w:rFonts w:ascii="標楷體" w:eastAsia="標楷體" w:hAnsi="標楷體" w:hint="eastAsia"/>
          <w:color w:val="000000" w:themeColor="text1"/>
          <w:sz w:val="28"/>
          <w:szCs w:val="28"/>
        </w:rPr>
        <w:t>呈校長簽核，以確認賠償之責。所屬單位主管及財產保管人應</w:t>
      </w:r>
    </w:p>
    <w:p w:rsidR="00DD1FE9" w:rsidRPr="006B1E4B" w:rsidRDefault="00DD1FE9" w:rsidP="006B1E4B">
      <w:pPr>
        <w:pStyle w:val="a9"/>
        <w:spacing w:beforeLines="100" w:line="400" w:lineRule="exact"/>
        <w:ind w:leftChars="0" w:left="72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B1E4B">
        <w:rPr>
          <w:rFonts w:ascii="標楷體" w:eastAsia="標楷體" w:hAnsi="標楷體" w:hint="eastAsia"/>
          <w:color w:val="000000" w:themeColor="text1"/>
          <w:sz w:val="28"/>
          <w:szCs w:val="28"/>
        </w:rPr>
        <w:t>負督導、追究責任。</w:t>
      </w:r>
    </w:p>
    <w:p w:rsidR="00DD1FE9" w:rsidRPr="006B1E4B" w:rsidRDefault="00DD1FE9" w:rsidP="006B1E4B">
      <w:pPr>
        <w:pStyle w:val="a7"/>
        <w:numPr>
          <w:ilvl w:val="0"/>
          <w:numId w:val="4"/>
        </w:numPr>
        <w:jc w:val="left"/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</w:pPr>
      <w:r w:rsidRPr="009B415E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財產保管人未善盡妥善保管之責或由於過失致使財物遭受損壞或</w:t>
      </w:r>
      <w:r w:rsidRPr="006B1E4B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遺失時，毀損人或財產保管人應負責賠償。所屬單位主管及財產保管人應負督導、追究責任。</w:t>
      </w:r>
    </w:p>
    <w:p w:rsidR="00DD1FE9" w:rsidRPr="006B1E4B" w:rsidRDefault="00DD1FE9" w:rsidP="006B1E4B">
      <w:pPr>
        <w:pStyle w:val="a7"/>
        <w:numPr>
          <w:ilvl w:val="0"/>
          <w:numId w:val="4"/>
        </w:numPr>
        <w:jc w:val="left"/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</w:pPr>
      <w:r w:rsidRPr="009B415E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賠償金額按取得時之成本及該財產之耐用年限，以平均法折舊計</w:t>
      </w:r>
      <w:r w:rsidRPr="006B1E4B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算之，且不得低於原財產購置價格之百分之</w:t>
      </w:r>
      <w:proofErr w:type="gramStart"/>
      <w:r w:rsidRPr="006B1E4B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廿</w:t>
      </w:r>
      <w:proofErr w:type="gramEnd"/>
      <w:r w:rsidRPr="006B1E4B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為限。未過使用年限者，以恢復原狀方式或同等品代替處理，但其復原方式應會保管組同意。</w:t>
      </w:r>
    </w:p>
    <w:p w:rsidR="00B437D0" w:rsidRPr="009B415E" w:rsidRDefault="00DD1FE9" w:rsidP="00066DCD">
      <w:pPr>
        <w:pStyle w:val="a7"/>
        <w:jc w:val="left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9B415E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五、本細則陳請校長核定後公布施行，修正時亦同。</w:t>
      </w:r>
    </w:p>
    <w:p w:rsidR="00B437D0" w:rsidRPr="009B415E" w:rsidRDefault="00B437D0" w:rsidP="00066DCD">
      <w:pPr>
        <w:autoSpaceDE w:val="0"/>
        <w:autoSpaceDN w:val="0"/>
        <w:adjustRightInd w:val="0"/>
        <w:rPr>
          <w:rFonts w:ascii="夹发砰" w:eastAsiaTheme="minorEastAsia" w:cs="夹发砰"/>
          <w:dstrike/>
          <w:color w:val="000000" w:themeColor="text1"/>
          <w:kern w:val="0"/>
          <w:szCs w:val="24"/>
        </w:rPr>
      </w:pPr>
    </w:p>
    <w:sectPr w:rsidR="00B437D0" w:rsidRPr="009B415E" w:rsidSect="00D61B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30" w:rsidRDefault="00381430" w:rsidP="00240FB6">
      <w:r>
        <w:separator/>
      </w:r>
    </w:p>
  </w:endnote>
  <w:endnote w:type="continuationSeparator" w:id="0">
    <w:p w:rsidR="00381430" w:rsidRDefault="00381430" w:rsidP="00240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30" w:rsidRDefault="00381430" w:rsidP="00240FB6">
      <w:r>
        <w:separator/>
      </w:r>
    </w:p>
  </w:footnote>
  <w:footnote w:type="continuationSeparator" w:id="0">
    <w:p w:rsidR="00381430" w:rsidRDefault="00381430" w:rsidP="00240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C02"/>
    <w:multiLevelType w:val="hybridMultilevel"/>
    <w:tmpl w:val="B1082E8E"/>
    <w:lvl w:ilvl="0" w:tplc="5136D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C34EE8"/>
    <w:multiLevelType w:val="hybridMultilevel"/>
    <w:tmpl w:val="DDF806CA"/>
    <w:lvl w:ilvl="0" w:tplc="55505B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2020CA"/>
    <w:multiLevelType w:val="hybridMultilevel"/>
    <w:tmpl w:val="2AF0C7A8"/>
    <w:lvl w:ilvl="0" w:tplc="23A2817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1043A4"/>
    <w:multiLevelType w:val="hybridMultilevel"/>
    <w:tmpl w:val="57EC90CC"/>
    <w:lvl w:ilvl="0" w:tplc="1D36203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9A4"/>
    <w:rsid w:val="00050109"/>
    <w:rsid w:val="00066DCD"/>
    <w:rsid w:val="00087D3B"/>
    <w:rsid w:val="000D1B3A"/>
    <w:rsid w:val="000E1A67"/>
    <w:rsid w:val="000F0E69"/>
    <w:rsid w:val="001A1BD0"/>
    <w:rsid w:val="00240FB6"/>
    <w:rsid w:val="0026123B"/>
    <w:rsid w:val="00267A71"/>
    <w:rsid w:val="00270C15"/>
    <w:rsid w:val="00290902"/>
    <w:rsid w:val="002E48B1"/>
    <w:rsid w:val="00381430"/>
    <w:rsid w:val="003D65DC"/>
    <w:rsid w:val="003E6645"/>
    <w:rsid w:val="003F26E7"/>
    <w:rsid w:val="003F6094"/>
    <w:rsid w:val="0041329A"/>
    <w:rsid w:val="004228B4"/>
    <w:rsid w:val="004772A6"/>
    <w:rsid w:val="004865AB"/>
    <w:rsid w:val="00497678"/>
    <w:rsid w:val="004D48A1"/>
    <w:rsid w:val="005F6A94"/>
    <w:rsid w:val="00644370"/>
    <w:rsid w:val="00646458"/>
    <w:rsid w:val="006464BC"/>
    <w:rsid w:val="00660DD4"/>
    <w:rsid w:val="00672B4A"/>
    <w:rsid w:val="006B1E4B"/>
    <w:rsid w:val="006E17A2"/>
    <w:rsid w:val="006F6EA7"/>
    <w:rsid w:val="007A0E40"/>
    <w:rsid w:val="007D5FBF"/>
    <w:rsid w:val="007F7AE3"/>
    <w:rsid w:val="00820B41"/>
    <w:rsid w:val="008A6486"/>
    <w:rsid w:val="008F62F1"/>
    <w:rsid w:val="009568A9"/>
    <w:rsid w:val="00963003"/>
    <w:rsid w:val="009876EB"/>
    <w:rsid w:val="009A3583"/>
    <w:rsid w:val="009B415E"/>
    <w:rsid w:val="00A07BB3"/>
    <w:rsid w:val="00A70718"/>
    <w:rsid w:val="00AE3689"/>
    <w:rsid w:val="00B079C0"/>
    <w:rsid w:val="00B437D0"/>
    <w:rsid w:val="00B449EA"/>
    <w:rsid w:val="00B909A4"/>
    <w:rsid w:val="00BC0A60"/>
    <w:rsid w:val="00BC15F1"/>
    <w:rsid w:val="00BC2BB0"/>
    <w:rsid w:val="00C9327C"/>
    <w:rsid w:val="00CD22DD"/>
    <w:rsid w:val="00D61BFD"/>
    <w:rsid w:val="00D908E6"/>
    <w:rsid w:val="00DD1FE9"/>
    <w:rsid w:val="00DF6A08"/>
    <w:rsid w:val="00E876DC"/>
    <w:rsid w:val="00F8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3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612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12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">
    <w:name w:val="HTML Preformatted"/>
    <w:basedOn w:val="a"/>
    <w:link w:val="HTML0"/>
    <w:uiPriority w:val="99"/>
    <w:semiHidden/>
    <w:unhideWhenUsed/>
    <w:rsid w:val="00B909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909A4"/>
    <w:rPr>
      <w:rFonts w:ascii="細明體" w:eastAsia="細明體" w:hAnsi="細明體" w:cs="細明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40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0FB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40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0FB6"/>
    <w:rPr>
      <w:kern w:val="2"/>
    </w:rPr>
  </w:style>
  <w:style w:type="paragraph" w:customStyle="1" w:styleId="--">
    <w:name w:val="規章內文--條"/>
    <w:basedOn w:val="a"/>
    <w:autoRedefine/>
    <w:rsid w:val="00240FB6"/>
    <w:pPr>
      <w:autoSpaceDE w:val="0"/>
      <w:autoSpaceDN w:val="0"/>
      <w:adjustRightInd w:val="0"/>
      <w:spacing w:line="320" w:lineRule="exact"/>
      <w:ind w:left="2240" w:hangingChars="700" w:hanging="2240"/>
      <w:textAlignment w:val="baseline"/>
    </w:pPr>
    <w:rPr>
      <w:rFonts w:ascii="標楷體" w:eastAsia="標楷體" w:hAnsi="標楷體"/>
      <w:kern w:val="0"/>
      <w:sz w:val="32"/>
      <w:szCs w:val="32"/>
    </w:rPr>
  </w:style>
  <w:style w:type="paragraph" w:customStyle="1" w:styleId="--0">
    <w:name w:val="規章內文--條一、"/>
    <w:basedOn w:val="a"/>
    <w:autoRedefine/>
    <w:rsid w:val="007F7AE3"/>
    <w:pPr>
      <w:adjustRightInd w:val="0"/>
      <w:spacing w:line="320" w:lineRule="exact"/>
      <w:textAlignment w:val="baseline"/>
    </w:pPr>
    <w:rPr>
      <w:rFonts w:ascii="標楷體" w:eastAsia="標楷體" w:hAnsi="Times New Roman"/>
      <w:kern w:val="0"/>
      <w:sz w:val="32"/>
      <w:szCs w:val="32"/>
    </w:rPr>
  </w:style>
  <w:style w:type="paragraph" w:customStyle="1" w:styleId="Default">
    <w:name w:val="Default"/>
    <w:rsid w:val="00A07B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066DC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066DC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DD1FE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</Words>
  <Characters>378</Characters>
  <Application>Microsoft Office Word</Application>
  <DocSecurity>0</DocSecurity>
  <Lines>3</Lines>
  <Paragraphs>1</Paragraphs>
  <ScaleCrop>false</ScaleCrop>
  <Company>慈濟大學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tss</cp:lastModifiedBy>
  <cp:revision>8</cp:revision>
  <dcterms:created xsi:type="dcterms:W3CDTF">2011-01-03T04:50:00Z</dcterms:created>
  <dcterms:modified xsi:type="dcterms:W3CDTF">2011-01-10T00:24:00Z</dcterms:modified>
</cp:coreProperties>
</file>