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88" w:rsidRPr="00151AF0" w:rsidRDefault="00151AF0" w:rsidP="00151AF0">
      <w:pPr>
        <w:jc w:val="center"/>
        <w:rPr>
          <w:rFonts w:ascii="Microsoft YaHei" w:eastAsia="Microsoft YaHei" w:hAnsi="Microsoft YaHei"/>
          <w:b/>
          <w:color w:val="FF0000"/>
          <w:sz w:val="240"/>
          <w:szCs w:val="240"/>
        </w:rPr>
      </w:pPr>
      <w:r w:rsidRPr="00151AF0">
        <w:rPr>
          <w:rFonts w:ascii="Microsoft YaHei" w:eastAsia="Microsoft YaHei" w:hAnsi="Microsoft YaHei"/>
          <w:b/>
          <w:color w:val="FF0000"/>
          <w:sz w:val="240"/>
          <w:szCs w:val="240"/>
        </w:rPr>
        <w:t>公告</w:t>
      </w:r>
    </w:p>
    <w:p w:rsidR="00151AF0" w:rsidRPr="00151AF0" w:rsidRDefault="00151AF0" w:rsidP="00151AF0">
      <w:pPr>
        <w:spacing w:line="1200" w:lineRule="exact"/>
        <w:jc w:val="center"/>
        <w:rPr>
          <w:rFonts w:ascii="Microsoft YaHei" w:eastAsia="Microsoft YaHei" w:hAnsi="Microsoft YaHei"/>
          <w:b/>
          <w:color w:val="215868" w:themeColor="accent5" w:themeShade="80"/>
          <w:sz w:val="96"/>
          <w:szCs w:val="96"/>
        </w:rPr>
      </w:pPr>
      <w:r w:rsidRPr="00151AF0">
        <w:rPr>
          <w:rFonts w:ascii="Microsoft YaHei" w:eastAsia="Microsoft YaHei" w:hAnsi="Microsoft YaHei"/>
          <w:b/>
          <w:color w:val="215868" w:themeColor="accent5" w:themeShade="80"/>
          <w:sz w:val="96"/>
          <w:szCs w:val="96"/>
        </w:rPr>
        <w:t>7/20(六)</w:t>
      </w:r>
    </w:p>
    <w:p w:rsidR="00151AF0" w:rsidRPr="00151AF0" w:rsidRDefault="00151AF0" w:rsidP="00151AF0">
      <w:pPr>
        <w:spacing w:line="1200" w:lineRule="exact"/>
        <w:jc w:val="center"/>
        <w:rPr>
          <w:rFonts w:ascii="Microsoft YaHei" w:hAnsi="Microsoft YaHei" w:hint="eastAsia"/>
          <w:b/>
          <w:color w:val="215868" w:themeColor="accent5" w:themeShade="80"/>
          <w:sz w:val="96"/>
          <w:szCs w:val="96"/>
        </w:rPr>
      </w:pPr>
      <w:r w:rsidRPr="00151AF0">
        <w:rPr>
          <w:rFonts w:ascii="Microsoft YaHei" w:eastAsia="Microsoft YaHei" w:hAnsi="Microsoft YaHei"/>
          <w:b/>
          <w:color w:val="215868" w:themeColor="accent5" w:themeShade="80"/>
          <w:sz w:val="96"/>
          <w:szCs w:val="96"/>
        </w:rPr>
        <w:t>08</w:t>
      </w:r>
      <w:r w:rsidRPr="00151AF0">
        <w:rPr>
          <w:rFonts w:asciiTheme="minorEastAsia" w:hAnsiTheme="minorEastAsia" w:hint="eastAsia"/>
          <w:b/>
          <w:color w:val="215868" w:themeColor="accent5" w:themeShade="80"/>
          <w:sz w:val="96"/>
          <w:szCs w:val="96"/>
        </w:rPr>
        <w:t>:</w:t>
      </w:r>
      <w:r w:rsidRPr="00151AF0">
        <w:rPr>
          <w:rFonts w:ascii="Microsoft YaHei" w:eastAsia="Microsoft YaHei" w:hAnsi="Microsoft YaHei"/>
          <w:b/>
          <w:color w:val="215868" w:themeColor="accent5" w:themeShade="80"/>
          <w:sz w:val="96"/>
          <w:szCs w:val="96"/>
        </w:rPr>
        <w:t>00~14</w:t>
      </w:r>
      <w:r w:rsidRPr="00151AF0">
        <w:rPr>
          <w:rFonts w:asciiTheme="minorEastAsia" w:hAnsiTheme="minorEastAsia" w:hint="eastAsia"/>
          <w:b/>
          <w:color w:val="215868" w:themeColor="accent5" w:themeShade="80"/>
          <w:sz w:val="96"/>
          <w:szCs w:val="96"/>
        </w:rPr>
        <w:t>:</w:t>
      </w:r>
      <w:r w:rsidRPr="00151AF0">
        <w:rPr>
          <w:rFonts w:ascii="Microsoft YaHei" w:eastAsia="Microsoft YaHei" w:hAnsi="Microsoft YaHei"/>
          <w:b/>
          <w:color w:val="215868" w:themeColor="accent5" w:themeShade="80"/>
          <w:sz w:val="96"/>
          <w:szCs w:val="96"/>
        </w:rPr>
        <w:t>00</w:t>
      </w:r>
      <w:r w:rsidRPr="00151AF0">
        <w:rPr>
          <w:rFonts w:ascii="Microsoft YaHei" w:eastAsia="Microsoft YaHei" w:hAnsi="Microsoft YaHei"/>
          <w:b/>
          <w:sz w:val="96"/>
          <w:szCs w:val="96"/>
        </w:rPr>
        <w:br/>
      </w:r>
      <w:r w:rsidRPr="00151AF0">
        <w:rPr>
          <w:rFonts w:ascii="Microsoft YaHei" w:eastAsia="Microsoft YaHei" w:hAnsi="Microsoft YaHei"/>
          <w:b/>
          <w:color w:val="215868" w:themeColor="accent5" w:themeShade="80"/>
          <w:sz w:val="96"/>
          <w:szCs w:val="96"/>
        </w:rPr>
        <w:t>大喜館</w:t>
      </w:r>
      <w:r w:rsidRPr="00151AF0">
        <w:rPr>
          <w:rFonts w:ascii="Microsoft YaHei" w:eastAsia="Microsoft YaHei" w:hAnsi="Microsoft YaHei"/>
          <w:b/>
          <w:color w:val="FF0000"/>
          <w:sz w:val="96"/>
          <w:szCs w:val="96"/>
        </w:rPr>
        <w:t>全館</w:t>
      </w:r>
      <w:r w:rsidRPr="00151AF0">
        <w:rPr>
          <w:rFonts w:ascii="Microsoft YaHei" w:eastAsia="Microsoft YaHei" w:hAnsi="Microsoft YaHei"/>
          <w:b/>
          <w:color w:val="215868" w:themeColor="accent5" w:themeShade="80"/>
          <w:sz w:val="96"/>
          <w:szCs w:val="96"/>
        </w:rPr>
        <w:t>停電保養</w:t>
      </w:r>
    </w:p>
    <w:p w:rsidR="00151AF0" w:rsidRPr="00151AF0" w:rsidRDefault="00151AF0" w:rsidP="00151AF0">
      <w:pPr>
        <w:spacing w:line="1600" w:lineRule="exact"/>
        <w:jc w:val="center"/>
        <w:rPr>
          <w:rFonts w:ascii="Microsoft YaHei" w:eastAsia="Microsoft YaHei" w:hAnsi="Microsoft YaHei"/>
          <w:b/>
          <w:color w:val="FF0000"/>
          <w:sz w:val="144"/>
          <w:szCs w:val="144"/>
        </w:rPr>
      </w:pPr>
      <w:r w:rsidRPr="00151AF0">
        <w:rPr>
          <w:rFonts w:ascii="Microsoft YaHei" w:eastAsia="Microsoft YaHei" w:hAnsi="Microsoft YaHei"/>
          <w:b/>
          <w:color w:val="FF0000"/>
          <w:sz w:val="144"/>
          <w:szCs w:val="144"/>
        </w:rPr>
        <w:t>暫停開放</w:t>
      </w:r>
    </w:p>
    <w:p w:rsidR="00151AF0" w:rsidRPr="00151AF0" w:rsidRDefault="00151AF0" w:rsidP="00151AF0">
      <w:pPr>
        <w:spacing w:line="1200" w:lineRule="exact"/>
        <w:jc w:val="center"/>
        <w:rPr>
          <w:rFonts w:ascii="Microsoft YaHei" w:eastAsia="Microsoft YaHei" w:hAnsi="Microsoft YaHei"/>
          <w:b/>
          <w:sz w:val="96"/>
          <w:szCs w:val="96"/>
        </w:rPr>
      </w:pPr>
    </w:p>
    <w:p w:rsidR="00151AF0" w:rsidRPr="00EF29CC" w:rsidRDefault="00151AF0" w:rsidP="00151AF0">
      <w:pPr>
        <w:spacing w:line="1200" w:lineRule="exact"/>
        <w:jc w:val="center"/>
        <w:rPr>
          <w:rFonts w:ascii="Microsoft YaHei" w:hAnsi="Microsoft YaHei" w:hint="eastAsia"/>
          <w:b/>
          <w:color w:val="403152" w:themeColor="accent4" w:themeShade="80"/>
          <w:sz w:val="96"/>
          <w:szCs w:val="96"/>
        </w:rPr>
      </w:pPr>
      <w:r w:rsidRPr="00151AF0">
        <w:rPr>
          <w:rFonts w:ascii="Microsoft YaHei" w:eastAsia="Microsoft YaHei" w:hAnsi="Microsoft YaHei"/>
          <w:b/>
          <w:color w:val="403152" w:themeColor="accent4" w:themeShade="80"/>
          <w:sz w:val="96"/>
          <w:szCs w:val="96"/>
        </w:rPr>
        <w:t>14</w:t>
      </w:r>
      <w:r w:rsidRPr="00151AF0">
        <w:rPr>
          <w:rFonts w:asciiTheme="minorEastAsia" w:hAnsiTheme="minorEastAsia" w:hint="eastAsia"/>
          <w:b/>
          <w:color w:val="403152" w:themeColor="accent4" w:themeShade="80"/>
          <w:sz w:val="96"/>
          <w:szCs w:val="96"/>
        </w:rPr>
        <w:t>:</w:t>
      </w:r>
      <w:r w:rsidRPr="00151AF0">
        <w:rPr>
          <w:rFonts w:ascii="Microsoft YaHei" w:eastAsia="Microsoft YaHei" w:hAnsi="Microsoft YaHei"/>
          <w:b/>
          <w:color w:val="403152" w:themeColor="accent4" w:themeShade="80"/>
          <w:sz w:val="96"/>
          <w:szCs w:val="96"/>
        </w:rPr>
        <w:t>00復電</w:t>
      </w:r>
    </w:p>
    <w:p w:rsidR="00151AF0" w:rsidRPr="00EF29CC" w:rsidRDefault="00151AF0" w:rsidP="00151AF0">
      <w:pPr>
        <w:spacing w:line="1200" w:lineRule="exact"/>
        <w:jc w:val="center"/>
        <w:rPr>
          <w:rFonts w:ascii="Microsoft YaHei" w:hAnsi="Microsoft YaHei" w:hint="eastAsia"/>
          <w:b/>
          <w:color w:val="403152" w:themeColor="accent4" w:themeShade="80"/>
          <w:sz w:val="96"/>
          <w:szCs w:val="96"/>
        </w:rPr>
      </w:pPr>
      <w:r w:rsidRPr="00151AF0">
        <w:rPr>
          <w:rFonts w:ascii="Microsoft YaHei" w:eastAsia="Microsoft YaHei" w:hAnsi="Microsoft YaHei"/>
          <w:b/>
          <w:color w:val="403152" w:themeColor="accent4" w:themeShade="80"/>
          <w:sz w:val="96"/>
          <w:szCs w:val="96"/>
        </w:rPr>
        <w:t>確認場館正常運作</w:t>
      </w:r>
    </w:p>
    <w:p w:rsidR="00151AF0" w:rsidRPr="00151AF0" w:rsidRDefault="00151AF0" w:rsidP="00151AF0">
      <w:pPr>
        <w:spacing w:line="1200" w:lineRule="exact"/>
        <w:jc w:val="center"/>
        <w:rPr>
          <w:rFonts w:ascii="Microsoft YaHei" w:eastAsia="Microsoft YaHei" w:hAnsi="Microsoft YaHei"/>
          <w:b/>
          <w:color w:val="C00000"/>
          <w:sz w:val="96"/>
          <w:szCs w:val="96"/>
        </w:rPr>
      </w:pPr>
      <w:r w:rsidRPr="00151AF0">
        <w:rPr>
          <w:rFonts w:ascii="Microsoft YaHei" w:eastAsia="Microsoft YaHei" w:hAnsi="Microsoft YaHei"/>
          <w:b/>
          <w:color w:val="C00000"/>
          <w:sz w:val="96"/>
          <w:szCs w:val="96"/>
        </w:rPr>
        <w:t>全館正常開放</w:t>
      </w:r>
    </w:p>
    <w:p w:rsidR="00151AF0" w:rsidRPr="00151AF0" w:rsidRDefault="00151AF0" w:rsidP="00151AF0">
      <w:pPr>
        <w:spacing w:line="1200" w:lineRule="exact"/>
        <w:jc w:val="center"/>
        <w:rPr>
          <w:rFonts w:ascii="Microsoft YaHei" w:eastAsia="Microsoft YaHei" w:hAnsi="Microsoft YaHei"/>
          <w:b/>
          <w:sz w:val="96"/>
          <w:szCs w:val="96"/>
        </w:rPr>
      </w:pPr>
    </w:p>
    <w:p w:rsidR="00151AF0" w:rsidRPr="00151AF0" w:rsidRDefault="00151AF0" w:rsidP="00151AF0">
      <w:pPr>
        <w:spacing w:line="1200" w:lineRule="exact"/>
        <w:jc w:val="center"/>
        <w:rPr>
          <w:rFonts w:ascii="Microsoft YaHei" w:hAnsi="Microsoft YaHei" w:hint="eastAsia"/>
          <w:b/>
          <w:color w:val="858200"/>
          <w:sz w:val="96"/>
          <w:szCs w:val="96"/>
        </w:rPr>
      </w:pPr>
      <w:r w:rsidRPr="00151AF0">
        <w:rPr>
          <w:rFonts w:ascii="Microsoft YaHei" w:eastAsia="Microsoft YaHei" w:hAnsi="Microsoft YaHei"/>
          <w:b/>
          <w:color w:val="858200"/>
          <w:sz w:val="96"/>
          <w:szCs w:val="96"/>
        </w:rPr>
        <w:t>造成不便  敬請見諒</w:t>
      </w:r>
      <w:bookmarkStart w:id="0" w:name="_GoBack"/>
      <w:bookmarkEnd w:id="0"/>
    </w:p>
    <w:p w:rsidR="00151AF0" w:rsidRDefault="00151AF0" w:rsidP="00151AF0">
      <w:pPr>
        <w:spacing w:line="1200" w:lineRule="exact"/>
        <w:jc w:val="center"/>
        <w:rPr>
          <w:rFonts w:ascii="Microsoft YaHei" w:hAnsi="Microsoft YaHei" w:hint="eastAsia"/>
          <w:b/>
          <w:sz w:val="96"/>
          <w:szCs w:val="96"/>
        </w:rPr>
      </w:pPr>
    </w:p>
    <w:p w:rsidR="00151AF0" w:rsidRDefault="00151AF0" w:rsidP="00151AF0">
      <w:pPr>
        <w:spacing w:line="1200" w:lineRule="exact"/>
        <w:jc w:val="center"/>
        <w:rPr>
          <w:rFonts w:ascii="Microsoft YaHei" w:hAnsi="Microsoft YaHei" w:hint="eastAsia"/>
          <w:b/>
          <w:sz w:val="96"/>
          <w:szCs w:val="96"/>
        </w:rPr>
      </w:pPr>
    </w:p>
    <w:p w:rsidR="00151AF0" w:rsidRPr="00151AF0" w:rsidRDefault="00151AF0" w:rsidP="00151AF0">
      <w:pPr>
        <w:spacing w:line="1200" w:lineRule="exact"/>
        <w:jc w:val="right"/>
        <w:rPr>
          <w:rFonts w:ascii="Microsoft YaHei" w:hAnsi="Microsoft YaHei" w:hint="eastAsia"/>
          <w:b/>
          <w:color w:val="984806" w:themeColor="accent6" w:themeShade="80"/>
          <w:sz w:val="48"/>
          <w:szCs w:val="48"/>
        </w:rPr>
      </w:pPr>
      <w:r w:rsidRPr="00151AF0">
        <w:rPr>
          <w:rFonts w:ascii="Microsoft YaHei" w:eastAsia="Microsoft YaHei" w:hAnsi="Microsoft YaHei" w:hint="eastAsia"/>
          <w:b/>
          <w:color w:val="984806" w:themeColor="accent6" w:themeShade="80"/>
          <w:sz w:val="48"/>
          <w:szCs w:val="48"/>
        </w:rPr>
        <w:t>學</w:t>
      </w:r>
      <w:proofErr w:type="gramStart"/>
      <w:r w:rsidRPr="00151AF0">
        <w:rPr>
          <w:rFonts w:ascii="Microsoft YaHei" w:eastAsia="Microsoft YaHei" w:hAnsi="Microsoft YaHei" w:hint="eastAsia"/>
          <w:b/>
          <w:color w:val="984806" w:themeColor="accent6" w:themeShade="80"/>
          <w:sz w:val="48"/>
          <w:szCs w:val="48"/>
        </w:rPr>
        <w:t>務</w:t>
      </w:r>
      <w:proofErr w:type="gramEnd"/>
      <w:r w:rsidRPr="00151AF0">
        <w:rPr>
          <w:rFonts w:ascii="Microsoft YaHei" w:eastAsia="Microsoft YaHei" w:hAnsi="Microsoft YaHei" w:hint="eastAsia"/>
          <w:b/>
          <w:color w:val="984806" w:themeColor="accent6" w:themeShade="80"/>
          <w:sz w:val="48"/>
          <w:szCs w:val="48"/>
        </w:rPr>
        <w:t>處課外活動及場地器材組</w:t>
      </w:r>
    </w:p>
    <w:sectPr w:rsidR="00151AF0" w:rsidRPr="00151AF0" w:rsidSect="00151AF0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37"/>
    <w:rsid w:val="00151AF0"/>
    <w:rsid w:val="002E3A37"/>
    <w:rsid w:val="00612796"/>
    <w:rsid w:val="008A7088"/>
    <w:rsid w:val="00E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2</cp:revision>
  <cp:lastPrinted>2019-07-03T07:55:00Z</cp:lastPrinted>
  <dcterms:created xsi:type="dcterms:W3CDTF">2019-07-03T08:04:00Z</dcterms:created>
  <dcterms:modified xsi:type="dcterms:W3CDTF">2019-07-03T08:04:00Z</dcterms:modified>
</cp:coreProperties>
</file>