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B3C" w:rsidRPr="00535F83" w:rsidRDefault="002704D5" w:rsidP="002704D5">
      <w:pPr>
        <w:jc w:val="center"/>
        <w:rPr>
          <w:rFonts w:eastAsia="新細明體"/>
          <w:b/>
          <w:sz w:val="28"/>
          <w:szCs w:val="28"/>
          <w:lang w:eastAsia="zh-TW"/>
        </w:rPr>
      </w:pPr>
      <w:r w:rsidRPr="002704D5">
        <w:rPr>
          <w:rFonts w:hint="eastAsia"/>
          <w:b/>
          <w:sz w:val="28"/>
          <w:szCs w:val="28"/>
        </w:rPr>
        <w:t>南京中医药大学医学与生命科学学院出访交流</w:t>
      </w:r>
      <w:r w:rsidR="00535F83">
        <w:rPr>
          <w:rFonts w:eastAsia="新細明體" w:hint="eastAsia"/>
          <w:b/>
          <w:sz w:val="28"/>
          <w:szCs w:val="28"/>
          <w:lang w:eastAsia="zh-TW"/>
        </w:rPr>
        <w:t>-</w:t>
      </w:r>
      <w:r w:rsidR="00535F83">
        <w:rPr>
          <w:rFonts w:eastAsia="新細明體" w:hint="eastAsia"/>
          <w:b/>
          <w:sz w:val="28"/>
          <w:szCs w:val="28"/>
          <w:lang w:eastAsia="zh-TW"/>
        </w:rPr>
        <w:t>學術演講</w:t>
      </w:r>
    </w:p>
    <w:p w:rsidR="00DB4B4B" w:rsidRPr="00DB4B4B" w:rsidRDefault="00DB4B4B" w:rsidP="00DB4B4B">
      <w:pPr>
        <w:rPr>
          <w:rFonts w:asciiTheme="minorEastAsia" w:hAnsiTheme="minorEastAsia"/>
          <w:b/>
          <w:sz w:val="24"/>
          <w:szCs w:val="24"/>
        </w:rPr>
      </w:pPr>
      <w:r w:rsidRPr="00DB4B4B">
        <w:rPr>
          <w:rFonts w:asciiTheme="minorEastAsia" w:hAnsiTheme="minorEastAsia" w:hint="eastAsia"/>
          <w:b/>
          <w:sz w:val="24"/>
          <w:szCs w:val="24"/>
        </w:rPr>
        <w:t>沈旭</w:t>
      </w:r>
      <w:r w:rsidRPr="00DB4B4B">
        <w:rPr>
          <w:rFonts w:asciiTheme="minorEastAsia" w:hAnsiTheme="minorEastAsia"/>
          <w:b/>
          <w:sz w:val="24"/>
          <w:szCs w:val="24"/>
        </w:rPr>
        <w:t>教授个人简介</w:t>
      </w:r>
      <w:bookmarkStart w:id="0" w:name="_GoBack"/>
      <w:bookmarkEnd w:id="0"/>
    </w:p>
    <w:p w:rsidR="00DB4B4B" w:rsidRPr="00673008" w:rsidRDefault="00DB4B4B" w:rsidP="00DB4B4B">
      <w:pPr>
        <w:pStyle w:val="3"/>
        <w:spacing w:line="276" w:lineRule="auto"/>
        <w:ind w:firstLineChars="200" w:firstLine="480"/>
        <w:rPr>
          <w:rFonts w:eastAsia="楷体"/>
        </w:rPr>
      </w:pPr>
      <w:r w:rsidRPr="00673008">
        <w:rPr>
          <w:rFonts w:eastAsia="楷体"/>
        </w:rPr>
        <w:t>沈旭</w:t>
      </w:r>
      <w:r>
        <w:rPr>
          <w:rFonts w:eastAsia="楷体" w:hint="eastAsia"/>
        </w:rPr>
        <w:t xml:space="preserve">, </w:t>
      </w:r>
      <w:r w:rsidRPr="00673008">
        <w:rPr>
          <w:rFonts w:eastAsia="楷体"/>
        </w:rPr>
        <w:t>教授，博士生导师，国家杰出青年科学基金获得者，</w:t>
      </w:r>
      <w:r w:rsidRPr="00673008">
        <w:rPr>
          <w:rFonts w:eastAsia="楷体"/>
        </w:rPr>
        <w:t>2013</w:t>
      </w:r>
      <w:r w:rsidRPr="00673008">
        <w:rPr>
          <w:rFonts w:eastAsia="楷体"/>
        </w:rPr>
        <w:t>年起享受国务院政府特殊津贴。现任南京中医药大学医学与生命科学学院院长</w:t>
      </w:r>
      <w:r>
        <w:rPr>
          <w:rFonts w:eastAsia="楷体" w:hint="eastAsia"/>
        </w:rPr>
        <w:t>，江苏省退行性疾病药靶与药物重点实验室主任</w:t>
      </w:r>
      <w:r w:rsidRPr="00673008">
        <w:rPr>
          <w:rFonts w:eastAsia="楷体"/>
        </w:rPr>
        <w:t>。</w:t>
      </w:r>
    </w:p>
    <w:p w:rsidR="00DB4B4B" w:rsidRPr="00673008" w:rsidRDefault="00DB4B4B" w:rsidP="00DB4B4B">
      <w:pPr>
        <w:pStyle w:val="3"/>
        <w:spacing w:line="276" w:lineRule="auto"/>
        <w:rPr>
          <w:rFonts w:eastAsia="楷体"/>
        </w:rPr>
      </w:pPr>
      <w:r>
        <w:rPr>
          <w:rFonts w:eastAsia="楷体"/>
        </w:rPr>
        <w:t xml:space="preserve">    </w:t>
      </w:r>
      <w:r w:rsidRPr="00673008">
        <w:rPr>
          <w:rFonts w:eastAsia="楷体"/>
        </w:rPr>
        <w:t>1995</w:t>
      </w:r>
      <w:r w:rsidRPr="00673008">
        <w:rPr>
          <w:rFonts w:eastAsia="楷体"/>
        </w:rPr>
        <w:t>年毕业于中国科学院上海药物研究所，获理学博士学位。</w:t>
      </w:r>
      <w:r w:rsidRPr="00673008">
        <w:rPr>
          <w:rFonts w:eastAsia="楷体"/>
        </w:rPr>
        <w:t>1995</w:t>
      </w:r>
      <w:r w:rsidRPr="00673008">
        <w:rPr>
          <w:rFonts w:eastAsia="楷体"/>
        </w:rPr>
        <w:t>至</w:t>
      </w:r>
      <w:r w:rsidRPr="00673008">
        <w:rPr>
          <w:rFonts w:eastAsia="楷体"/>
        </w:rPr>
        <w:t>1997</w:t>
      </w:r>
      <w:r w:rsidRPr="00673008">
        <w:rPr>
          <w:rFonts w:eastAsia="楷体"/>
        </w:rPr>
        <w:t>年中国科学院福建物质结构研究所博士后研究。</w:t>
      </w:r>
      <w:r w:rsidRPr="00673008">
        <w:rPr>
          <w:rFonts w:eastAsia="楷体"/>
        </w:rPr>
        <w:t>1997</w:t>
      </w:r>
      <w:r w:rsidRPr="00673008">
        <w:rPr>
          <w:rFonts w:eastAsia="楷体"/>
        </w:rPr>
        <w:t>至</w:t>
      </w:r>
      <w:r w:rsidRPr="00673008">
        <w:rPr>
          <w:rFonts w:eastAsia="楷体"/>
        </w:rPr>
        <w:t>1998</w:t>
      </w:r>
      <w:r w:rsidRPr="00673008">
        <w:rPr>
          <w:rFonts w:eastAsia="楷体"/>
        </w:rPr>
        <w:t>年同济大学化学系任副教授。</w:t>
      </w:r>
      <w:r w:rsidRPr="00673008">
        <w:rPr>
          <w:rFonts w:eastAsia="楷体"/>
        </w:rPr>
        <w:t>1999</w:t>
      </w:r>
      <w:r w:rsidRPr="00673008">
        <w:rPr>
          <w:rFonts w:eastAsia="楷体"/>
        </w:rPr>
        <w:t>至</w:t>
      </w:r>
      <w:r w:rsidRPr="00673008">
        <w:rPr>
          <w:rFonts w:eastAsia="楷体"/>
        </w:rPr>
        <w:t>2001</w:t>
      </w:r>
      <w:r w:rsidRPr="00673008">
        <w:rPr>
          <w:rFonts w:eastAsia="楷体"/>
        </w:rPr>
        <w:t>年先后在日本大阪药科大学及美国康奈尔大学医学院从事博士后研究。</w:t>
      </w:r>
      <w:r w:rsidRPr="00673008">
        <w:rPr>
          <w:rFonts w:eastAsia="楷体"/>
        </w:rPr>
        <w:t>2001</w:t>
      </w:r>
      <w:r w:rsidRPr="00673008">
        <w:rPr>
          <w:rFonts w:eastAsia="楷体"/>
        </w:rPr>
        <w:t>至</w:t>
      </w:r>
      <w:r w:rsidRPr="00673008">
        <w:rPr>
          <w:rFonts w:eastAsia="楷体"/>
        </w:rPr>
        <w:t>2016</w:t>
      </w:r>
      <w:r w:rsidRPr="00673008">
        <w:rPr>
          <w:rFonts w:eastAsia="楷体"/>
        </w:rPr>
        <w:t>年先后任中国科学院上海药物研究所研究员、博士生导师、药理三室主任、学术及学位委员会委员、全军特需药物研发重点实验室主任。</w:t>
      </w:r>
      <w:r w:rsidRPr="00673008">
        <w:rPr>
          <w:rFonts w:eastAsia="楷体"/>
        </w:rPr>
        <w:t>2016-</w:t>
      </w:r>
      <w:r w:rsidRPr="00673008">
        <w:rPr>
          <w:rFonts w:eastAsia="楷体"/>
        </w:rPr>
        <w:t>至今任南京中医药大学医学与生命科学学院院长、江苏省退行性疾病药靶与药物重点实验室主任。</w:t>
      </w:r>
    </w:p>
    <w:p w:rsidR="00DB4B4B" w:rsidRPr="00673008" w:rsidRDefault="00DB4B4B" w:rsidP="00DB4B4B">
      <w:pPr>
        <w:pStyle w:val="3"/>
        <w:spacing w:line="276" w:lineRule="auto"/>
        <w:rPr>
          <w:rFonts w:eastAsia="楷体"/>
        </w:rPr>
      </w:pPr>
      <w:r>
        <w:rPr>
          <w:rFonts w:eastAsia="楷体"/>
        </w:rPr>
        <w:t xml:space="preserve">    </w:t>
      </w:r>
      <w:r w:rsidRPr="00673008">
        <w:rPr>
          <w:rFonts w:eastAsia="楷体"/>
        </w:rPr>
        <w:t>主要从事代谢性疾病药物药理及药物研发研究，先后主持国家杰出青年科学基金项目、国家重点基础研究发展计划课题、国家重大科技专项、国家自然科学基金重点项目等</w:t>
      </w:r>
      <w:r w:rsidRPr="00673008">
        <w:rPr>
          <w:rFonts w:eastAsia="楷体"/>
        </w:rPr>
        <w:t>1</w:t>
      </w:r>
      <w:r>
        <w:rPr>
          <w:rFonts w:eastAsia="楷体"/>
        </w:rPr>
        <w:t>5</w:t>
      </w:r>
      <w:r w:rsidRPr="00673008">
        <w:rPr>
          <w:rFonts w:eastAsia="楷体"/>
        </w:rPr>
        <w:t>项。在国际重要学术期刊发表学术论文</w:t>
      </w:r>
      <w:r w:rsidRPr="00673008">
        <w:rPr>
          <w:rFonts w:eastAsia="楷体"/>
        </w:rPr>
        <w:t>160</w:t>
      </w:r>
      <w:r w:rsidRPr="00673008">
        <w:rPr>
          <w:rFonts w:eastAsia="楷体"/>
        </w:rPr>
        <w:t>余篇，获得授权专利</w:t>
      </w:r>
      <w:r w:rsidRPr="00673008">
        <w:rPr>
          <w:rFonts w:eastAsia="楷体"/>
        </w:rPr>
        <w:t>19</w:t>
      </w:r>
      <w:r w:rsidRPr="00673008">
        <w:rPr>
          <w:rFonts w:eastAsia="楷体"/>
        </w:rPr>
        <w:t>项。</w:t>
      </w:r>
      <w:r w:rsidRPr="00673008">
        <w:rPr>
          <w:rFonts w:eastAsia="楷体"/>
        </w:rPr>
        <w:t>2011</w:t>
      </w:r>
      <w:r w:rsidRPr="00673008">
        <w:rPr>
          <w:rFonts w:eastAsia="楷体"/>
        </w:rPr>
        <w:t>年获</w:t>
      </w:r>
      <w:r w:rsidRPr="00673008">
        <w:rPr>
          <w:rFonts w:eastAsia="楷体"/>
        </w:rPr>
        <w:t>“</w:t>
      </w:r>
      <w:r w:rsidRPr="00673008">
        <w:rPr>
          <w:rFonts w:eastAsia="楷体"/>
        </w:rPr>
        <w:t>上海市优秀学科带头人</w:t>
      </w:r>
      <w:r w:rsidRPr="00673008">
        <w:rPr>
          <w:rFonts w:eastAsia="楷体"/>
        </w:rPr>
        <w:t>”</w:t>
      </w:r>
      <w:r w:rsidRPr="00673008">
        <w:rPr>
          <w:rFonts w:eastAsia="楷体"/>
        </w:rPr>
        <w:t>、</w:t>
      </w:r>
      <w:r w:rsidRPr="00673008">
        <w:rPr>
          <w:rFonts w:eastAsia="楷体"/>
        </w:rPr>
        <w:t>“</w:t>
      </w:r>
      <w:r w:rsidRPr="00673008">
        <w:rPr>
          <w:rFonts w:eastAsia="楷体"/>
        </w:rPr>
        <w:t>上海市生物物理精英</w:t>
      </w:r>
      <w:r w:rsidRPr="00673008">
        <w:rPr>
          <w:rFonts w:eastAsia="楷体"/>
        </w:rPr>
        <w:t>”</w:t>
      </w:r>
      <w:r w:rsidRPr="00673008">
        <w:rPr>
          <w:rFonts w:eastAsia="楷体"/>
        </w:rPr>
        <w:t>称号；</w:t>
      </w:r>
      <w:r w:rsidRPr="00673008">
        <w:rPr>
          <w:rFonts w:eastAsia="楷体"/>
        </w:rPr>
        <w:t>2007</w:t>
      </w:r>
      <w:r w:rsidRPr="00673008">
        <w:rPr>
          <w:rFonts w:eastAsia="楷体"/>
        </w:rPr>
        <w:t>年获国家自然科学二等奖（第三完成人）、</w:t>
      </w:r>
      <w:r w:rsidRPr="00673008">
        <w:rPr>
          <w:rFonts w:eastAsia="楷体"/>
        </w:rPr>
        <w:t>“</w:t>
      </w:r>
      <w:r w:rsidRPr="00673008">
        <w:rPr>
          <w:rFonts w:eastAsia="楷体"/>
        </w:rPr>
        <w:t>上海市领军人才</w:t>
      </w:r>
      <w:r w:rsidRPr="00673008">
        <w:rPr>
          <w:rFonts w:eastAsia="楷体"/>
        </w:rPr>
        <w:t>”</w:t>
      </w:r>
      <w:r w:rsidRPr="00673008">
        <w:rPr>
          <w:rFonts w:eastAsia="楷体"/>
        </w:rPr>
        <w:t>称号、</w:t>
      </w:r>
      <w:r w:rsidRPr="00673008">
        <w:rPr>
          <w:rFonts w:eastAsia="楷体"/>
        </w:rPr>
        <w:t>“</w:t>
      </w:r>
      <w:r w:rsidRPr="00673008">
        <w:rPr>
          <w:rFonts w:eastAsia="楷体"/>
        </w:rPr>
        <w:t>德标</w:t>
      </w:r>
      <w:r w:rsidRPr="00673008">
        <w:rPr>
          <w:rFonts w:eastAsia="楷体"/>
        </w:rPr>
        <w:t>-CCRF</w:t>
      </w:r>
      <w:r w:rsidRPr="00673008">
        <w:rPr>
          <w:rFonts w:eastAsia="楷体"/>
        </w:rPr>
        <w:t>中国奖</w:t>
      </w:r>
      <w:r w:rsidRPr="00673008">
        <w:rPr>
          <w:rFonts w:eastAsia="楷体"/>
        </w:rPr>
        <w:t>”</w:t>
      </w:r>
      <w:r w:rsidRPr="00673008">
        <w:rPr>
          <w:rFonts w:eastAsia="楷体"/>
        </w:rPr>
        <w:t>一等奖。</w:t>
      </w:r>
      <w:r w:rsidRPr="00673008">
        <w:rPr>
          <w:rFonts w:eastAsia="楷体"/>
        </w:rPr>
        <w:t>2006</w:t>
      </w:r>
      <w:r w:rsidRPr="00673008">
        <w:rPr>
          <w:rFonts w:eastAsia="楷体"/>
        </w:rPr>
        <w:t>年获</w:t>
      </w:r>
      <w:r w:rsidRPr="00673008">
        <w:rPr>
          <w:rFonts w:eastAsia="楷体"/>
        </w:rPr>
        <w:t>“</w:t>
      </w:r>
      <w:r w:rsidRPr="00673008">
        <w:rPr>
          <w:rFonts w:eastAsia="楷体"/>
        </w:rPr>
        <w:t>新世纪百千万人才工程</w:t>
      </w:r>
      <w:r w:rsidRPr="00673008">
        <w:rPr>
          <w:rFonts w:eastAsia="楷体"/>
        </w:rPr>
        <w:t>”</w:t>
      </w:r>
      <w:r w:rsidRPr="00673008">
        <w:rPr>
          <w:rFonts w:eastAsia="楷体"/>
        </w:rPr>
        <w:t>国家级人选、中国科学院</w:t>
      </w:r>
      <w:r w:rsidRPr="00673008">
        <w:rPr>
          <w:rFonts w:eastAsia="楷体"/>
        </w:rPr>
        <w:t>“</w:t>
      </w:r>
      <w:r w:rsidRPr="00673008">
        <w:rPr>
          <w:rFonts w:eastAsia="楷体"/>
        </w:rPr>
        <w:t>研究生优秀导师</w:t>
      </w:r>
      <w:r w:rsidRPr="00673008">
        <w:rPr>
          <w:rFonts w:eastAsia="楷体"/>
        </w:rPr>
        <w:t>”</w:t>
      </w:r>
      <w:r w:rsidRPr="00673008">
        <w:rPr>
          <w:rFonts w:eastAsia="楷体"/>
        </w:rPr>
        <w:t>、</w:t>
      </w:r>
      <w:r w:rsidRPr="00673008">
        <w:rPr>
          <w:rFonts w:eastAsia="楷体"/>
        </w:rPr>
        <w:t>“</w:t>
      </w:r>
      <w:r w:rsidRPr="00673008">
        <w:rPr>
          <w:rFonts w:eastAsia="楷体"/>
        </w:rPr>
        <w:t>明治乳业生命科学奖</w:t>
      </w:r>
      <w:r w:rsidRPr="00673008">
        <w:rPr>
          <w:rFonts w:eastAsia="楷体"/>
        </w:rPr>
        <w:t>”</w:t>
      </w:r>
      <w:r w:rsidRPr="00673008">
        <w:rPr>
          <w:rFonts w:eastAsia="楷体"/>
        </w:rPr>
        <w:t>。目前担任</w:t>
      </w:r>
      <w:r w:rsidRPr="00673008">
        <w:rPr>
          <w:rFonts w:eastAsia="楷体"/>
        </w:rPr>
        <w:t>“</w:t>
      </w:r>
      <w:r w:rsidRPr="00673008">
        <w:rPr>
          <w:rFonts w:eastAsia="楷体"/>
        </w:rPr>
        <w:t>微生物与感染</w:t>
      </w:r>
      <w:r w:rsidRPr="00673008">
        <w:rPr>
          <w:rFonts w:eastAsia="楷体"/>
        </w:rPr>
        <w:t>”</w:t>
      </w:r>
      <w:r w:rsidRPr="00673008">
        <w:rPr>
          <w:rFonts w:eastAsia="楷体"/>
        </w:rPr>
        <w:t>杂志常务编委以及</w:t>
      </w:r>
      <w:proofErr w:type="spellStart"/>
      <w:r w:rsidRPr="00673008">
        <w:rPr>
          <w:rFonts w:eastAsia="楷体"/>
        </w:rPr>
        <w:t>Acta</w:t>
      </w:r>
      <w:proofErr w:type="spellEnd"/>
      <w:r w:rsidRPr="00673008">
        <w:rPr>
          <w:rFonts w:eastAsia="楷体"/>
        </w:rPr>
        <w:t xml:space="preserve"> </w:t>
      </w:r>
      <w:proofErr w:type="spellStart"/>
      <w:r w:rsidRPr="00673008">
        <w:rPr>
          <w:rFonts w:eastAsia="楷体"/>
        </w:rPr>
        <w:t>Pharmcol</w:t>
      </w:r>
      <w:proofErr w:type="spellEnd"/>
      <w:r w:rsidRPr="00673008">
        <w:rPr>
          <w:rFonts w:eastAsia="楷体"/>
        </w:rPr>
        <w:t xml:space="preserve"> Sin</w:t>
      </w:r>
      <w:r>
        <w:rPr>
          <w:rFonts w:eastAsia="楷体" w:hint="eastAsia"/>
        </w:rPr>
        <w:t xml:space="preserve">, </w:t>
      </w:r>
      <w:r w:rsidRPr="00673008">
        <w:rPr>
          <w:rFonts w:eastAsia="楷体"/>
        </w:rPr>
        <w:t>PPAR Research</w:t>
      </w:r>
      <w:r>
        <w:rPr>
          <w:rFonts w:eastAsia="楷体" w:hint="eastAsia"/>
        </w:rPr>
        <w:t xml:space="preserve">, </w:t>
      </w:r>
      <w:r w:rsidRPr="00673008">
        <w:rPr>
          <w:rFonts w:eastAsia="楷体"/>
        </w:rPr>
        <w:t>Current Traditional Medicine</w:t>
      </w:r>
      <w:r w:rsidRPr="00673008">
        <w:rPr>
          <w:rFonts w:eastAsia="楷体"/>
        </w:rPr>
        <w:t>和</w:t>
      </w:r>
      <w:r w:rsidRPr="00673008">
        <w:rPr>
          <w:rFonts w:eastAsia="楷体"/>
        </w:rPr>
        <w:t>JSM Enzymology and Protein Science</w:t>
      </w:r>
      <w:r w:rsidRPr="00673008">
        <w:rPr>
          <w:rFonts w:eastAsia="楷体"/>
        </w:rPr>
        <w:t>等学术杂志编委。</w:t>
      </w:r>
    </w:p>
    <w:p w:rsidR="00DB4B4B" w:rsidRDefault="00DB4B4B" w:rsidP="00DB4B4B">
      <w:pPr>
        <w:pStyle w:val="3"/>
        <w:spacing w:line="276" w:lineRule="auto"/>
        <w:rPr>
          <w:b/>
          <w:i/>
        </w:rPr>
      </w:pPr>
    </w:p>
    <w:p w:rsidR="00DB4B4B" w:rsidRPr="008F2E0F" w:rsidRDefault="00DB4B4B" w:rsidP="00DB4B4B">
      <w:pPr>
        <w:pStyle w:val="3"/>
        <w:spacing w:line="240" w:lineRule="auto"/>
        <w:rPr>
          <w:b/>
          <w:i/>
        </w:rPr>
      </w:pPr>
      <w:r>
        <w:rPr>
          <w:b/>
          <w:i/>
        </w:rPr>
        <w:t xml:space="preserve">Five selected </w:t>
      </w:r>
      <w:r>
        <w:rPr>
          <w:rFonts w:hint="eastAsia"/>
          <w:b/>
          <w:i/>
        </w:rPr>
        <w:t>p</w:t>
      </w:r>
      <w:r>
        <w:rPr>
          <w:b/>
          <w:i/>
        </w:rPr>
        <w:t>apers (2013-2018)</w:t>
      </w:r>
    </w:p>
    <w:p w:rsidR="00DB4B4B" w:rsidRPr="00651B28" w:rsidRDefault="00DB4B4B" w:rsidP="00DB4B4B">
      <w:pPr>
        <w:numPr>
          <w:ilvl w:val="0"/>
          <w:numId w:val="2"/>
        </w:numPr>
        <w:rPr>
          <w:rFonts w:ascii="Times New Roman" w:hAnsi="Times New Roman" w:cs="Times New Roman"/>
          <w:szCs w:val="21"/>
        </w:rPr>
      </w:pPr>
      <w:r w:rsidRPr="00651B28">
        <w:rPr>
          <w:rFonts w:ascii="Times New Roman" w:hAnsi="Times New Roman" w:cs="Times New Roman"/>
          <w:szCs w:val="21"/>
        </w:rPr>
        <w:t xml:space="preserve">Xu X, Shi X, Chen Y, Zhou T, Wang J, Xu X, Chen L, Hu L, </w:t>
      </w:r>
      <w:r w:rsidRPr="00651B28">
        <w:rPr>
          <w:rFonts w:ascii="Times New Roman" w:hAnsi="Times New Roman" w:cs="Times New Roman"/>
          <w:b/>
          <w:szCs w:val="21"/>
        </w:rPr>
        <w:t>Shen X*</w:t>
      </w:r>
      <w:r w:rsidRPr="00651B28">
        <w:rPr>
          <w:rFonts w:ascii="Times New Roman" w:hAnsi="Times New Roman" w:cs="Times New Roman"/>
          <w:szCs w:val="21"/>
        </w:rPr>
        <w:t xml:space="preserve">. HS218 as an FXR </w:t>
      </w:r>
      <w:r w:rsidRPr="00651B28">
        <w:rPr>
          <w:rFonts w:ascii="Times New Roman" w:hAnsi="Times New Roman" w:cs="Times New Roman"/>
          <w:szCs w:val="21"/>
        </w:rPr>
        <w:lastRenderedPageBreak/>
        <w:t xml:space="preserve">antagonist suppresses gluconeogenesis by inhibiting FXR binding to PGC-1α promoter. </w:t>
      </w:r>
      <w:r w:rsidRPr="00651B28">
        <w:rPr>
          <w:rFonts w:ascii="Times New Roman" w:hAnsi="Times New Roman" w:cs="Times New Roman"/>
          <w:i/>
          <w:szCs w:val="21"/>
        </w:rPr>
        <w:t xml:space="preserve">Metabolism: clinical and experimental </w:t>
      </w:r>
      <w:r w:rsidRPr="00651B28">
        <w:rPr>
          <w:rFonts w:ascii="Times New Roman" w:hAnsi="Times New Roman" w:cs="Times New Roman"/>
          <w:szCs w:val="21"/>
        </w:rPr>
        <w:t xml:space="preserve">2018, </w:t>
      </w:r>
      <w:proofErr w:type="spellStart"/>
      <w:r w:rsidRPr="00651B28">
        <w:rPr>
          <w:rFonts w:ascii="Times New Roman" w:hAnsi="Times New Roman" w:cs="Times New Roman"/>
          <w:szCs w:val="21"/>
        </w:rPr>
        <w:t>doi</w:t>
      </w:r>
      <w:proofErr w:type="spellEnd"/>
      <w:r w:rsidRPr="00651B28">
        <w:rPr>
          <w:rFonts w:ascii="Times New Roman" w:hAnsi="Times New Roman" w:cs="Times New Roman"/>
          <w:szCs w:val="21"/>
        </w:rPr>
        <w:t xml:space="preserve">: 10.1016/j.metabol.2018.03.016. </w:t>
      </w:r>
    </w:p>
    <w:p w:rsidR="00DB4B4B" w:rsidRPr="00651B28" w:rsidRDefault="00DB4B4B" w:rsidP="00DB4B4B">
      <w:pPr>
        <w:numPr>
          <w:ilvl w:val="0"/>
          <w:numId w:val="2"/>
        </w:numPr>
        <w:rPr>
          <w:rFonts w:ascii="Times New Roman" w:hAnsi="Times New Roman" w:cs="Times New Roman"/>
          <w:szCs w:val="21"/>
        </w:rPr>
      </w:pPr>
      <w:proofErr w:type="spellStart"/>
      <w:r w:rsidRPr="00651B28">
        <w:rPr>
          <w:rFonts w:ascii="Times New Roman" w:hAnsi="Times New Roman" w:cs="Times New Roman"/>
          <w:szCs w:val="21"/>
        </w:rPr>
        <w:t>Guo</w:t>
      </w:r>
      <w:proofErr w:type="spellEnd"/>
      <w:r w:rsidRPr="00651B28">
        <w:rPr>
          <w:rFonts w:ascii="Times New Roman" w:hAnsi="Times New Roman" w:cs="Times New Roman"/>
          <w:szCs w:val="21"/>
        </w:rPr>
        <w:t xml:space="preserve"> X, </w:t>
      </w:r>
      <w:proofErr w:type="spellStart"/>
      <w:r w:rsidRPr="00651B28">
        <w:rPr>
          <w:rFonts w:ascii="Times New Roman" w:hAnsi="Times New Roman" w:cs="Times New Roman"/>
          <w:szCs w:val="21"/>
        </w:rPr>
        <w:t>Lv</w:t>
      </w:r>
      <w:proofErr w:type="spellEnd"/>
      <w:r w:rsidRPr="00651B28">
        <w:rPr>
          <w:rFonts w:ascii="Times New Roman" w:hAnsi="Times New Roman" w:cs="Times New Roman"/>
          <w:szCs w:val="21"/>
        </w:rPr>
        <w:t xml:space="preserve"> J, Lu J, Fan L, Huang X, Hu L, Wang J, </w:t>
      </w:r>
      <w:r w:rsidRPr="00651B28">
        <w:rPr>
          <w:rFonts w:ascii="Times New Roman" w:hAnsi="Times New Roman" w:cs="Times New Roman"/>
          <w:b/>
          <w:szCs w:val="21"/>
        </w:rPr>
        <w:t>Shen X*</w:t>
      </w:r>
      <w:r w:rsidRPr="00651B28">
        <w:rPr>
          <w:rFonts w:ascii="Times New Roman" w:hAnsi="Times New Roman" w:cs="Times New Roman"/>
          <w:szCs w:val="21"/>
        </w:rPr>
        <w:t xml:space="preserve">. </w:t>
      </w:r>
      <w:proofErr w:type="spellStart"/>
      <w:r w:rsidRPr="00651B28">
        <w:rPr>
          <w:rFonts w:ascii="Times New Roman" w:hAnsi="Times New Roman" w:cs="Times New Roman"/>
          <w:szCs w:val="21"/>
        </w:rPr>
        <w:t>Protopanaxadiol</w:t>
      </w:r>
      <w:proofErr w:type="spellEnd"/>
      <w:r w:rsidRPr="00651B28">
        <w:rPr>
          <w:rFonts w:ascii="Times New Roman" w:hAnsi="Times New Roman" w:cs="Times New Roman"/>
          <w:szCs w:val="21"/>
        </w:rPr>
        <w:t xml:space="preserve"> derivative DDPU improves behavior and cognitive deficit in AD mice involving regulation of both ER stress and autophagy. </w:t>
      </w:r>
      <w:r w:rsidRPr="00651B28">
        <w:rPr>
          <w:rFonts w:ascii="Times New Roman" w:hAnsi="Times New Roman" w:cs="Times New Roman"/>
          <w:i/>
          <w:szCs w:val="21"/>
        </w:rPr>
        <w:t>Neuropharmacology</w:t>
      </w:r>
      <w:r w:rsidRPr="00651B28">
        <w:rPr>
          <w:rFonts w:ascii="Times New Roman" w:hAnsi="Times New Roman" w:cs="Times New Roman"/>
          <w:szCs w:val="21"/>
        </w:rPr>
        <w:t xml:space="preserve"> 2018, 130:77-91.</w:t>
      </w:r>
    </w:p>
    <w:p w:rsidR="00DB4B4B" w:rsidRPr="00651B28" w:rsidRDefault="00DB4B4B" w:rsidP="00DB4B4B">
      <w:pPr>
        <w:numPr>
          <w:ilvl w:val="0"/>
          <w:numId w:val="2"/>
        </w:numPr>
        <w:rPr>
          <w:rFonts w:ascii="Times New Roman" w:hAnsi="Times New Roman" w:cs="Times New Roman"/>
          <w:szCs w:val="21"/>
        </w:rPr>
      </w:pPr>
      <w:r w:rsidRPr="00651B28">
        <w:rPr>
          <w:rFonts w:ascii="Times New Roman" w:hAnsi="Times New Roman" w:cs="Times New Roman"/>
          <w:szCs w:val="21"/>
        </w:rPr>
        <w:t xml:space="preserve">Zhou TT, </w:t>
      </w:r>
      <w:proofErr w:type="spellStart"/>
      <w:r w:rsidRPr="00651B28">
        <w:rPr>
          <w:rFonts w:ascii="Times New Roman" w:hAnsi="Times New Roman" w:cs="Times New Roman"/>
          <w:szCs w:val="21"/>
        </w:rPr>
        <w:t>Quan</w:t>
      </w:r>
      <w:proofErr w:type="spellEnd"/>
      <w:r w:rsidRPr="00651B28">
        <w:rPr>
          <w:rFonts w:ascii="Times New Roman" w:hAnsi="Times New Roman" w:cs="Times New Roman"/>
          <w:szCs w:val="21"/>
        </w:rPr>
        <w:t xml:space="preserve"> LL, Chen LP, Du T, Sun KX, Zhang JC, Yu L, Li Y, Wan P, Chen LL, Jiang BH, Hu LH, Chen J, </w:t>
      </w:r>
      <w:r w:rsidRPr="00651B28">
        <w:rPr>
          <w:rFonts w:ascii="Times New Roman" w:hAnsi="Times New Roman" w:cs="Times New Roman"/>
          <w:b/>
          <w:szCs w:val="21"/>
        </w:rPr>
        <w:t>Shen X*</w:t>
      </w:r>
      <w:r w:rsidRPr="00651B28">
        <w:rPr>
          <w:rFonts w:ascii="Times New Roman" w:hAnsi="Times New Roman" w:cs="Times New Roman"/>
          <w:szCs w:val="21"/>
        </w:rPr>
        <w:t xml:space="preserve">. SP6616 as a new Kv2.1 channel inhibitor efficiently promotes β-cell survival involving both PKC/Erk1/2 and </w:t>
      </w:r>
      <w:proofErr w:type="spellStart"/>
      <w:r w:rsidRPr="00651B28">
        <w:rPr>
          <w:rFonts w:ascii="Times New Roman" w:hAnsi="Times New Roman" w:cs="Times New Roman"/>
          <w:szCs w:val="21"/>
        </w:rPr>
        <w:t>CaM</w:t>
      </w:r>
      <w:proofErr w:type="spellEnd"/>
      <w:r w:rsidRPr="00651B28">
        <w:rPr>
          <w:rFonts w:ascii="Times New Roman" w:hAnsi="Times New Roman" w:cs="Times New Roman"/>
          <w:szCs w:val="21"/>
        </w:rPr>
        <w:t>/PI3K/</w:t>
      </w:r>
      <w:proofErr w:type="spellStart"/>
      <w:r w:rsidRPr="00651B28">
        <w:rPr>
          <w:rFonts w:ascii="Times New Roman" w:hAnsi="Times New Roman" w:cs="Times New Roman"/>
          <w:szCs w:val="21"/>
        </w:rPr>
        <w:t>Akt</w:t>
      </w:r>
      <w:proofErr w:type="spellEnd"/>
      <w:r w:rsidRPr="00651B28">
        <w:rPr>
          <w:rFonts w:ascii="Times New Roman" w:hAnsi="Times New Roman" w:cs="Times New Roman"/>
          <w:szCs w:val="21"/>
        </w:rPr>
        <w:t xml:space="preserve"> signaling pathways. </w:t>
      </w:r>
      <w:r w:rsidRPr="00651B28">
        <w:rPr>
          <w:rFonts w:ascii="Times New Roman" w:hAnsi="Times New Roman" w:cs="Times New Roman"/>
          <w:i/>
          <w:szCs w:val="21"/>
        </w:rPr>
        <w:t xml:space="preserve">Cell Death Dis. </w:t>
      </w:r>
      <w:r w:rsidRPr="00651B28">
        <w:rPr>
          <w:rFonts w:ascii="Times New Roman" w:hAnsi="Times New Roman" w:cs="Times New Roman"/>
          <w:szCs w:val="21"/>
        </w:rPr>
        <w:t>2016, 7: e2216.</w:t>
      </w:r>
    </w:p>
    <w:p w:rsidR="00DB4B4B" w:rsidRPr="00651B28" w:rsidRDefault="00DB4B4B" w:rsidP="00DB4B4B">
      <w:pPr>
        <w:numPr>
          <w:ilvl w:val="0"/>
          <w:numId w:val="2"/>
        </w:numPr>
        <w:rPr>
          <w:rFonts w:ascii="Times New Roman" w:hAnsi="Times New Roman" w:cs="Times New Roman"/>
          <w:szCs w:val="21"/>
        </w:rPr>
      </w:pPr>
      <w:r w:rsidRPr="00651B28">
        <w:rPr>
          <w:rFonts w:ascii="Times New Roman" w:hAnsi="Times New Roman" w:cs="Times New Roman"/>
          <w:szCs w:val="21"/>
        </w:rPr>
        <w:t xml:space="preserve">Zhu Z, Yan J, Jiang W, Yao XG, Chen J, Chen L, Li C, Hu L, Jiang H, </w:t>
      </w:r>
      <w:r w:rsidRPr="00651B28">
        <w:rPr>
          <w:rFonts w:ascii="Times New Roman" w:hAnsi="Times New Roman" w:cs="Times New Roman"/>
          <w:b/>
          <w:szCs w:val="21"/>
        </w:rPr>
        <w:t>Shen X*</w:t>
      </w:r>
      <w:r w:rsidRPr="00651B28">
        <w:rPr>
          <w:rFonts w:ascii="Times New Roman" w:hAnsi="Times New Roman" w:cs="Times New Roman"/>
          <w:szCs w:val="21"/>
        </w:rPr>
        <w:t xml:space="preserve">. </w:t>
      </w:r>
      <w:proofErr w:type="spellStart"/>
      <w:r w:rsidRPr="00651B28">
        <w:rPr>
          <w:rFonts w:ascii="Times New Roman" w:hAnsi="Times New Roman" w:cs="Times New Roman"/>
          <w:szCs w:val="21"/>
        </w:rPr>
        <w:t>Arctigenin</w:t>
      </w:r>
      <w:proofErr w:type="spellEnd"/>
      <w:r w:rsidRPr="00651B28">
        <w:rPr>
          <w:rFonts w:ascii="Times New Roman" w:hAnsi="Times New Roman" w:cs="Times New Roman"/>
          <w:szCs w:val="21"/>
        </w:rPr>
        <w:t xml:space="preserve"> effectively ameliorates memory impairment in Alzheimer's disease model mice targeting both β-amyloid production and clearance. </w:t>
      </w:r>
      <w:r w:rsidRPr="00651B28">
        <w:rPr>
          <w:rFonts w:ascii="Times New Roman" w:hAnsi="Times New Roman" w:cs="Times New Roman"/>
          <w:i/>
          <w:szCs w:val="21"/>
        </w:rPr>
        <w:t xml:space="preserve">J </w:t>
      </w:r>
      <w:proofErr w:type="spellStart"/>
      <w:r w:rsidRPr="00651B28">
        <w:rPr>
          <w:rFonts w:ascii="Times New Roman" w:hAnsi="Times New Roman" w:cs="Times New Roman"/>
          <w:i/>
          <w:szCs w:val="21"/>
        </w:rPr>
        <w:t>Neurosci</w:t>
      </w:r>
      <w:proofErr w:type="spellEnd"/>
      <w:r w:rsidRPr="00651B28">
        <w:rPr>
          <w:rFonts w:ascii="Times New Roman" w:hAnsi="Times New Roman" w:cs="Times New Roman"/>
          <w:i/>
          <w:szCs w:val="21"/>
        </w:rPr>
        <w:t>.</w:t>
      </w:r>
      <w:r w:rsidRPr="00651B28">
        <w:rPr>
          <w:rFonts w:ascii="Times New Roman" w:hAnsi="Times New Roman" w:cs="Times New Roman"/>
          <w:szCs w:val="21"/>
        </w:rPr>
        <w:t xml:space="preserve"> 2013, 33: 13138-49.</w:t>
      </w:r>
    </w:p>
    <w:p w:rsidR="00DB4B4B" w:rsidRPr="00651B28" w:rsidRDefault="00DB4B4B" w:rsidP="00DB4B4B">
      <w:pPr>
        <w:pStyle w:val="a7"/>
        <w:numPr>
          <w:ilvl w:val="0"/>
          <w:numId w:val="2"/>
        </w:numPr>
        <w:ind w:firstLineChars="0"/>
        <w:rPr>
          <w:rFonts w:ascii="Times New Roman" w:hAnsi="Times New Roman" w:cs="Times New Roman"/>
          <w:szCs w:val="21"/>
        </w:rPr>
      </w:pPr>
      <w:r w:rsidRPr="00651B28">
        <w:rPr>
          <w:rFonts w:ascii="Times New Roman" w:hAnsi="Times New Roman" w:cs="Times New Roman"/>
          <w:szCs w:val="21"/>
        </w:rPr>
        <w:t xml:space="preserve">Wang G, Xu X, Yao X, Zhu Z, Yu L, Chen L, Chen J, </w:t>
      </w:r>
      <w:r w:rsidRPr="00651B28">
        <w:rPr>
          <w:rFonts w:ascii="Times New Roman" w:hAnsi="Times New Roman" w:cs="Times New Roman"/>
          <w:b/>
          <w:szCs w:val="21"/>
        </w:rPr>
        <w:t>Shen X*</w:t>
      </w:r>
      <w:r w:rsidRPr="00651B28">
        <w:rPr>
          <w:rFonts w:ascii="Times New Roman" w:hAnsi="Times New Roman" w:cs="Times New Roman"/>
          <w:szCs w:val="21"/>
        </w:rPr>
        <w:t xml:space="preserve">. </w:t>
      </w:r>
      <w:proofErr w:type="spellStart"/>
      <w:r w:rsidRPr="00651B28">
        <w:rPr>
          <w:rFonts w:ascii="Times New Roman" w:hAnsi="Times New Roman" w:cs="Times New Roman"/>
          <w:szCs w:val="21"/>
        </w:rPr>
        <w:t>Latanoprost</w:t>
      </w:r>
      <w:proofErr w:type="spellEnd"/>
      <w:r w:rsidRPr="00651B28">
        <w:rPr>
          <w:rFonts w:ascii="Times New Roman" w:hAnsi="Times New Roman" w:cs="Times New Roman"/>
          <w:szCs w:val="21"/>
        </w:rPr>
        <w:t xml:space="preserve"> effectively ameliorates glucose and lipid disorders in </w:t>
      </w:r>
      <w:proofErr w:type="spellStart"/>
      <w:r w:rsidRPr="00651B28">
        <w:rPr>
          <w:rFonts w:ascii="Times New Roman" w:hAnsi="Times New Roman" w:cs="Times New Roman"/>
          <w:i/>
          <w:szCs w:val="21"/>
        </w:rPr>
        <w:t>db</w:t>
      </w:r>
      <w:proofErr w:type="spellEnd"/>
      <w:r w:rsidRPr="00651B28">
        <w:rPr>
          <w:rFonts w:ascii="Times New Roman" w:hAnsi="Times New Roman" w:cs="Times New Roman"/>
          <w:i/>
          <w:szCs w:val="21"/>
        </w:rPr>
        <w:t>/</w:t>
      </w:r>
      <w:proofErr w:type="spellStart"/>
      <w:r w:rsidRPr="00651B28">
        <w:rPr>
          <w:rFonts w:ascii="Times New Roman" w:hAnsi="Times New Roman" w:cs="Times New Roman"/>
          <w:i/>
          <w:szCs w:val="21"/>
        </w:rPr>
        <w:t>db</w:t>
      </w:r>
      <w:proofErr w:type="spellEnd"/>
      <w:r w:rsidRPr="00651B28">
        <w:rPr>
          <w:rFonts w:ascii="Times New Roman" w:hAnsi="Times New Roman" w:cs="Times New Roman"/>
          <w:szCs w:val="21"/>
        </w:rPr>
        <w:t xml:space="preserve"> and </w:t>
      </w:r>
      <w:proofErr w:type="spellStart"/>
      <w:r w:rsidRPr="00651B28">
        <w:rPr>
          <w:rFonts w:ascii="Times New Roman" w:hAnsi="Times New Roman" w:cs="Times New Roman"/>
          <w:i/>
          <w:szCs w:val="21"/>
        </w:rPr>
        <w:t>ob</w:t>
      </w:r>
      <w:proofErr w:type="spellEnd"/>
      <w:r w:rsidRPr="00651B28">
        <w:rPr>
          <w:rFonts w:ascii="Times New Roman" w:hAnsi="Times New Roman" w:cs="Times New Roman"/>
          <w:i/>
          <w:szCs w:val="21"/>
        </w:rPr>
        <w:t>/</w:t>
      </w:r>
      <w:proofErr w:type="spellStart"/>
      <w:r w:rsidRPr="00651B28">
        <w:rPr>
          <w:rFonts w:ascii="Times New Roman" w:hAnsi="Times New Roman" w:cs="Times New Roman"/>
          <w:i/>
          <w:szCs w:val="21"/>
        </w:rPr>
        <w:t>ob</w:t>
      </w:r>
      <w:proofErr w:type="spellEnd"/>
      <w:r w:rsidRPr="00651B28">
        <w:rPr>
          <w:rFonts w:ascii="Times New Roman" w:hAnsi="Times New Roman" w:cs="Times New Roman"/>
          <w:szCs w:val="21"/>
        </w:rPr>
        <w:t xml:space="preserve"> mice. </w:t>
      </w:r>
      <w:proofErr w:type="spellStart"/>
      <w:r w:rsidRPr="00651B28">
        <w:rPr>
          <w:rFonts w:ascii="Times New Roman" w:hAnsi="Times New Roman" w:cs="Times New Roman"/>
          <w:i/>
          <w:szCs w:val="21"/>
        </w:rPr>
        <w:t>Diabetologia</w:t>
      </w:r>
      <w:proofErr w:type="spellEnd"/>
      <w:r w:rsidRPr="00651B28">
        <w:rPr>
          <w:rFonts w:ascii="Times New Roman" w:hAnsi="Times New Roman" w:cs="Times New Roman"/>
          <w:i/>
          <w:szCs w:val="21"/>
        </w:rPr>
        <w:t xml:space="preserve">. </w:t>
      </w:r>
      <w:r w:rsidRPr="00651B28">
        <w:rPr>
          <w:rFonts w:ascii="Times New Roman" w:hAnsi="Times New Roman" w:cs="Times New Roman"/>
          <w:szCs w:val="21"/>
        </w:rPr>
        <w:t>2013,</w:t>
      </w:r>
      <w:r w:rsidRPr="00651B28">
        <w:rPr>
          <w:rFonts w:ascii="Times New Roman" w:hAnsi="Times New Roman" w:cs="Times New Roman"/>
          <w:i/>
          <w:szCs w:val="21"/>
        </w:rPr>
        <w:t xml:space="preserve"> </w:t>
      </w:r>
      <w:r w:rsidRPr="00651B28">
        <w:rPr>
          <w:rFonts w:ascii="Times New Roman" w:hAnsi="Times New Roman" w:cs="Times New Roman"/>
          <w:szCs w:val="21"/>
        </w:rPr>
        <w:t>56: 2702-12.</w:t>
      </w:r>
    </w:p>
    <w:p w:rsidR="00DB4B4B" w:rsidRDefault="00DB4B4B" w:rsidP="00DB4B4B">
      <w:pPr>
        <w:rPr>
          <w:rFonts w:asciiTheme="minorEastAsia" w:hAnsiTheme="minorEastAsia"/>
          <w:sz w:val="24"/>
          <w:szCs w:val="24"/>
        </w:rPr>
      </w:pPr>
    </w:p>
    <w:p w:rsidR="00822D7C" w:rsidRDefault="00822D7C" w:rsidP="00D02D75">
      <w:pPr>
        <w:rPr>
          <w:rFonts w:ascii="PingFang SC" w:eastAsia="PingFang SC" w:cs="PingFang SC"/>
          <w:noProof/>
          <w:color w:val="262626"/>
          <w:kern w:val="0"/>
          <w:sz w:val="28"/>
          <w:szCs w:val="28"/>
        </w:rPr>
      </w:pPr>
      <w:r>
        <w:rPr>
          <w:rFonts w:ascii="PingFang SC" w:eastAsia="PingFang SC" w:cs="PingFang SC"/>
          <w:noProof/>
          <w:color w:val="262626"/>
          <w:kern w:val="0"/>
          <w:sz w:val="28"/>
          <w:szCs w:val="28"/>
        </w:rPr>
        <w:br w:type="page"/>
      </w:r>
    </w:p>
    <w:p w:rsidR="00822D7C" w:rsidRPr="00DB4B4B" w:rsidRDefault="00822D7C" w:rsidP="00822D7C">
      <w:pPr>
        <w:rPr>
          <w:rFonts w:asciiTheme="minorEastAsia" w:hAnsiTheme="minorEastAsia"/>
          <w:b/>
          <w:sz w:val="24"/>
          <w:szCs w:val="24"/>
        </w:rPr>
      </w:pPr>
      <w:r>
        <w:rPr>
          <w:rFonts w:asciiTheme="minorEastAsia" w:hAnsiTheme="minorEastAsia" w:hint="eastAsia"/>
          <w:b/>
          <w:sz w:val="24"/>
          <w:szCs w:val="24"/>
        </w:rPr>
        <w:lastRenderedPageBreak/>
        <w:t>关晓伟</w:t>
      </w:r>
      <w:r w:rsidRPr="00DB4B4B">
        <w:rPr>
          <w:rFonts w:asciiTheme="minorEastAsia" w:hAnsiTheme="minorEastAsia"/>
          <w:b/>
          <w:sz w:val="24"/>
          <w:szCs w:val="24"/>
        </w:rPr>
        <w:t>教授个人简介</w:t>
      </w:r>
    </w:p>
    <w:p w:rsidR="00822D7C" w:rsidRPr="00673008" w:rsidRDefault="00822D7C" w:rsidP="00822D7C">
      <w:pPr>
        <w:pStyle w:val="3"/>
        <w:spacing w:line="276" w:lineRule="auto"/>
        <w:ind w:firstLineChars="200" w:firstLine="480"/>
        <w:rPr>
          <w:rFonts w:eastAsia="楷体"/>
        </w:rPr>
      </w:pPr>
      <w:r>
        <w:rPr>
          <w:rFonts w:eastAsia="楷体" w:hint="eastAsia"/>
        </w:rPr>
        <w:t>关晓伟</w:t>
      </w:r>
      <w:r>
        <w:rPr>
          <w:rFonts w:eastAsia="楷体" w:hint="eastAsia"/>
        </w:rPr>
        <w:t xml:space="preserve">, </w:t>
      </w:r>
      <w:r w:rsidRPr="00673008">
        <w:rPr>
          <w:rFonts w:eastAsia="楷体"/>
        </w:rPr>
        <w:t>教授，博士生导师，现任南京中医药大学医学与生命科学学院</w:t>
      </w:r>
      <w:r>
        <w:rPr>
          <w:rFonts w:eastAsia="楷体" w:hint="eastAsia"/>
        </w:rPr>
        <w:t>副</w:t>
      </w:r>
      <w:r w:rsidRPr="00673008">
        <w:rPr>
          <w:rFonts w:eastAsia="楷体"/>
        </w:rPr>
        <w:t>院长。</w:t>
      </w:r>
      <w:r>
        <w:rPr>
          <w:rFonts w:eastAsia="楷体" w:hint="eastAsia"/>
        </w:rPr>
        <w:t>江苏省“</w:t>
      </w:r>
      <w:r>
        <w:rPr>
          <w:rFonts w:eastAsia="楷体" w:hint="eastAsia"/>
        </w:rPr>
        <w:t>333</w:t>
      </w:r>
      <w:r>
        <w:rPr>
          <w:rFonts w:eastAsia="楷体" w:hint="eastAsia"/>
        </w:rPr>
        <w:t>人才工程”培养对象，</w:t>
      </w:r>
      <w:r>
        <w:rPr>
          <w:rFonts w:eastAsia="楷体"/>
        </w:rPr>
        <w:t>江苏省高校</w:t>
      </w:r>
      <w:r>
        <w:rPr>
          <w:rFonts w:eastAsia="楷体"/>
        </w:rPr>
        <w:t>“</w:t>
      </w:r>
      <w:r>
        <w:rPr>
          <w:rFonts w:eastAsia="楷体" w:hint="eastAsia"/>
        </w:rPr>
        <w:t>青蓝工程</w:t>
      </w:r>
      <w:r>
        <w:rPr>
          <w:rFonts w:eastAsia="楷体"/>
        </w:rPr>
        <w:t>”</w:t>
      </w:r>
      <w:r>
        <w:rPr>
          <w:rFonts w:eastAsia="楷体" w:hint="eastAsia"/>
        </w:rPr>
        <w:t>中青年</w:t>
      </w:r>
      <w:r>
        <w:rPr>
          <w:rFonts w:eastAsia="楷体"/>
        </w:rPr>
        <w:t>学科带头人。</w:t>
      </w:r>
    </w:p>
    <w:p w:rsidR="00822D7C" w:rsidRPr="00673008" w:rsidRDefault="00822D7C" w:rsidP="00822D7C">
      <w:pPr>
        <w:pStyle w:val="3"/>
        <w:spacing w:line="276" w:lineRule="auto"/>
        <w:rPr>
          <w:rFonts w:eastAsia="楷体"/>
        </w:rPr>
      </w:pPr>
      <w:r>
        <w:rPr>
          <w:rFonts w:eastAsia="楷体"/>
        </w:rPr>
        <w:t xml:space="preserve">    2009</w:t>
      </w:r>
      <w:r w:rsidRPr="00673008">
        <w:rPr>
          <w:rFonts w:eastAsia="楷体"/>
        </w:rPr>
        <w:t>年毕业于</w:t>
      </w:r>
      <w:r>
        <w:rPr>
          <w:rFonts w:eastAsia="楷体" w:hint="eastAsia"/>
        </w:rPr>
        <w:t>南京医科大学</w:t>
      </w:r>
      <w:r w:rsidRPr="00673008">
        <w:rPr>
          <w:rFonts w:eastAsia="楷体"/>
        </w:rPr>
        <w:t>，获</w:t>
      </w:r>
      <w:r>
        <w:rPr>
          <w:rFonts w:eastAsia="楷体" w:hint="eastAsia"/>
        </w:rPr>
        <w:t>医学</w:t>
      </w:r>
      <w:r w:rsidRPr="00673008">
        <w:rPr>
          <w:rFonts w:eastAsia="楷体"/>
        </w:rPr>
        <w:t>博士学位。</w:t>
      </w:r>
      <w:r>
        <w:rPr>
          <w:rFonts w:eastAsia="楷体"/>
        </w:rPr>
        <w:t>2003</w:t>
      </w:r>
      <w:r w:rsidR="00297686">
        <w:rPr>
          <w:rFonts w:eastAsia="楷体" w:hint="eastAsia"/>
        </w:rPr>
        <w:t>年至</w:t>
      </w:r>
      <w:r w:rsidR="00297686">
        <w:rPr>
          <w:rFonts w:eastAsia="楷体" w:hint="eastAsia"/>
        </w:rPr>
        <w:t>2016</w:t>
      </w:r>
      <w:r w:rsidR="00297686">
        <w:rPr>
          <w:rFonts w:eastAsia="楷体" w:hint="eastAsia"/>
        </w:rPr>
        <w:t>年</w:t>
      </w:r>
      <w:r>
        <w:rPr>
          <w:rFonts w:eastAsia="楷体"/>
        </w:rPr>
        <w:t>，在南京医科大学</w:t>
      </w:r>
      <w:r w:rsidR="00297686">
        <w:rPr>
          <w:rFonts w:eastAsia="楷体" w:hint="eastAsia"/>
        </w:rPr>
        <w:t>基础医学院工作</w:t>
      </w:r>
      <w:r>
        <w:rPr>
          <w:rFonts w:eastAsia="楷体"/>
        </w:rPr>
        <w:t>。</w:t>
      </w:r>
      <w:r w:rsidR="00297686">
        <w:rPr>
          <w:rFonts w:eastAsia="楷体"/>
        </w:rPr>
        <w:t>2008</w:t>
      </w:r>
      <w:r w:rsidRPr="00673008">
        <w:rPr>
          <w:rFonts w:eastAsia="楷体"/>
        </w:rPr>
        <w:t>至</w:t>
      </w:r>
      <w:r w:rsidRPr="00673008">
        <w:rPr>
          <w:rFonts w:eastAsia="楷体"/>
        </w:rPr>
        <w:t>20</w:t>
      </w:r>
      <w:r w:rsidR="00297686">
        <w:rPr>
          <w:rFonts w:eastAsia="楷体"/>
        </w:rPr>
        <w:t>09</w:t>
      </w:r>
      <w:r w:rsidRPr="00673008">
        <w:rPr>
          <w:rFonts w:eastAsia="楷体"/>
        </w:rPr>
        <w:t>年在</w:t>
      </w:r>
      <w:r w:rsidR="00297686">
        <w:rPr>
          <w:rFonts w:eastAsia="楷体" w:hint="eastAsia"/>
        </w:rPr>
        <w:t>美国约翰霍普金斯大学医学院</w:t>
      </w:r>
      <w:r w:rsidR="00297686">
        <w:rPr>
          <w:rFonts w:eastAsia="楷体"/>
        </w:rPr>
        <w:t>麻醉</w:t>
      </w:r>
      <w:r w:rsidR="00297686">
        <w:rPr>
          <w:rFonts w:eastAsia="楷体" w:hint="eastAsia"/>
        </w:rPr>
        <w:t>与</w:t>
      </w:r>
      <w:r w:rsidR="00297686">
        <w:rPr>
          <w:rFonts w:eastAsia="楷体"/>
        </w:rPr>
        <w:t>急症系</w:t>
      </w:r>
      <w:r w:rsidRPr="00673008">
        <w:rPr>
          <w:rFonts w:eastAsia="楷体"/>
        </w:rPr>
        <w:t>从事</w:t>
      </w:r>
      <w:r w:rsidR="00297686">
        <w:rPr>
          <w:rFonts w:eastAsia="楷体" w:hint="eastAsia"/>
        </w:rPr>
        <w:t>访问研究</w:t>
      </w:r>
      <w:r w:rsidRPr="00673008">
        <w:rPr>
          <w:rFonts w:eastAsia="楷体"/>
        </w:rPr>
        <w:t>。</w:t>
      </w:r>
      <w:r w:rsidRPr="00673008">
        <w:rPr>
          <w:rFonts w:eastAsia="楷体"/>
        </w:rPr>
        <w:t>201</w:t>
      </w:r>
      <w:r w:rsidR="00297686">
        <w:rPr>
          <w:rFonts w:eastAsia="楷体"/>
        </w:rPr>
        <w:t>7</w:t>
      </w:r>
      <w:r w:rsidRPr="00673008">
        <w:rPr>
          <w:rFonts w:eastAsia="楷体"/>
        </w:rPr>
        <w:t>-</w:t>
      </w:r>
      <w:r w:rsidRPr="00673008">
        <w:rPr>
          <w:rFonts w:eastAsia="楷体"/>
        </w:rPr>
        <w:t>至今任南京中医药大学</w:t>
      </w:r>
      <w:r w:rsidR="00297686">
        <w:rPr>
          <w:rFonts w:eastAsia="楷体" w:hint="eastAsia"/>
        </w:rPr>
        <w:t>人体解剖</w:t>
      </w:r>
      <w:r w:rsidR="00297686">
        <w:rPr>
          <w:rFonts w:eastAsia="楷体"/>
        </w:rPr>
        <w:t>与组织胚胎学系主任</w:t>
      </w:r>
      <w:r w:rsidRPr="00673008">
        <w:rPr>
          <w:rFonts w:eastAsia="楷体"/>
        </w:rPr>
        <w:t>。</w:t>
      </w:r>
    </w:p>
    <w:p w:rsidR="00822D7C" w:rsidRPr="00673008" w:rsidRDefault="00822D7C" w:rsidP="00822D7C">
      <w:pPr>
        <w:pStyle w:val="3"/>
        <w:spacing w:line="276" w:lineRule="auto"/>
        <w:rPr>
          <w:rFonts w:eastAsia="楷体"/>
        </w:rPr>
      </w:pPr>
      <w:r>
        <w:rPr>
          <w:rFonts w:eastAsia="楷体"/>
        </w:rPr>
        <w:t xml:space="preserve">    </w:t>
      </w:r>
      <w:r w:rsidRPr="00673008">
        <w:rPr>
          <w:rFonts w:eastAsia="楷体"/>
        </w:rPr>
        <w:t>主要从事</w:t>
      </w:r>
      <w:r w:rsidR="00297686">
        <w:rPr>
          <w:rFonts w:eastAsia="楷体" w:hint="eastAsia"/>
        </w:rPr>
        <w:t>药物成瘾</w:t>
      </w:r>
      <w:r w:rsidR="00297686">
        <w:rPr>
          <w:rFonts w:eastAsia="楷体"/>
        </w:rPr>
        <w:t>的神经生物机制与干预</w:t>
      </w:r>
      <w:r w:rsidRPr="00673008">
        <w:rPr>
          <w:rFonts w:eastAsia="楷体"/>
        </w:rPr>
        <w:t>，先后主持国家</w:t>
      </w:r>
      <w:r w:rsidR="00297686">
        <w:rPr>
          <w:rFonts w:eastAsia="楷体" w:hint="eastAsia"/>
        </w:rPr>
        <w:t>级与省部级自然科学基金项目等</w:t>
      </w:r>
      <w:r w:rsidR="00297686">
        <w:rPr>
          <w:rFonts w:eastAsia="楷体" w:hint="eastAsia"/>
        </w:rPr>
        <w:t>7</w:t>
      </w:r>
      <w:r w:rsidR="00297686">
        <w:rPr>
          <w:rFonts w:eastAsia="楷体" w:hint="eastAsia"/>
        </w:rPr>
        <w:t>项</w:t>
      </w:r>
      <w:r w:rsidRPr="00673008">
        <w:rPr>
          <w:rFonts w:eastAsia="楷体"/>
        </w:rPr>
        <w:t>。在国际重要学术期刊发表学术论文</w:t>
      </w:r>
      <w:r w:rsidR="00297686">
        <w:rPr>
          <w:rFonts w:eastAsia="楷体"/>
        </w:rPr>
        <w:t>30</w:t>
      </w:r>
      <w:r w:rsidRPr="00673008">
        <w:rPr>
          <w:rFonts w:eastAsia="楷体"/>
        </w:rPr>
        <w:t>余篇，</w:t>
      </w:r>
      <w:r w:rsidR="00297686">
        <w:rPr>
          <w:rFonts w:eastAsia="楷体" w:hint="eastAsia"/>
        </w:rPr>
        <w:t>发表英文</w:t>
      </w:r>
      <w:r w:rsidR="00297686">
        <w:rPr>
          <w:rFonts w:eastAsia="楷体"/>
        </w:rPr>
        <w:t>学术专著</w:t>
      </w:r>
      <w:r w:rsidR="00297686">
        <w:rPr>
          <w:rFonts w:eastAsia="楷体" w:hint="eastAsia"/>
        </w:rPr>
        <w:t>1</w:t>
      </w:r>
      <w:r w:rsidR="00297686">
        <w:rPr>
          <w:rFonts w:eastAsia="楷体" w:hint="eastAsia"/>
        </w:rPr>
        <w:t>部</w:t>
      </w:r>
      <w:r w:rsidR="00297686">
        <w:rPr>
          <w:rFonts w:eastAsia="楷体"/>
        </w:rPr>
        <w:t>，中文学术专著</w:t>
      </w:r>
      <w:r w:rsidR="00297686">
        <w:rPr>
          <w:rFonts w:eastAsia="楷体" w:hint="eastAsia"/>
        </w:rPr>
        <w:t>5</w:t>
      </w:r>
      <w:r w:rsidR="00297686">
        <w:rPr>
          <w:rFonts w:eastAsia="楷体" w:hint="eastAsia"/>
        </w:rPr>
        <w:t>部</w:t>
      </w:r>
      <w:r w:rsidRPr="00673008">
        <w:rPr>
          <w:rFonts w:eastAsia="楷体"/>
        </w:rPr>
        <w:t>。</w:t>
      </w:r>
      <w:r w:rsidRPr="00673008">
        <w:rPr>
          <w:rFonts w:eastAsia="楷体"/>
        </w:rPr>
        <w:t>2011</w:t>
      </w:r>
      <w:r w:rsidRPr="00673008">
        <w:rPr>
          <w:rFonts w:eastAsia="楷体"/>
        </w:rPr>
        <w:t>年获</w:t>
      </w:r>
      <w:r w:rsidR="00297686">
        <w:rPr>
          <w:rFonts w:eastAsia="楷体" w:hint="eastAsia"/>
        </w:rPr>
        <w:t>江苏省科学</w:t>
      </w:r>
      <w:r w:rsidR="00297686">
        <w:rPr>
          <w:rFonts w:eastAsia="楷体"/>
        </w:rPr>
        <w:t>技术三等奖</w:t>
      </w:r>
      <w:r w:rsidR="00297686">
        <w:rPr>
          <w:rFonts w:eastAsia="楷体" w:hint="eastAsia"/>
        </w:rPr>
        <w:t>1</w:t>
      </w:r>
      <w:r w:rsidR="00297686">
        <w:rPr>
          <w:rFonts w:eastAsia="楷体" w:hint="eastAsia"/>
        </w:rPr>
        <w:t>项</w:t>
      </w:r>
      <w:r w:rsidRPr="00673008">
        <w:rPr>
          <w:rFonts w:eastAsia="楷体"/>
        </w:rPr>
        <w:t>。目前担任</w:t>
      </w:r>
      <w:r w:rsidR="00297686">
        <w:rPr>
          <w:rFonts w:eastAsia="楷体"/>
        </w:rPr>
        <w:t>A</w:t>
      </w:r>
      <w:r w:rsidR="00297686">
        <w:rPr>
          <w:rFonts w:eastAsia="楷体" w:hint="eastAsia"/>
        </w:rPr>
        <w:t>ddiction Biology</w:t>
      </w:r>
      <w:r w:rsidR="00297686">
        <w:rPr>
          <w:rFonts w:eastAsia="楷体" w:hint="eastAsia"/>
        </w:rPr>
        <w:t>、</w:t>
      </w:r>
      <w:r w:rsidR="00297686">
        <w:rPr>
          <w:rFonts w:eastAsia="楷体" w:hint="eastAsia"/>
        </w:rPr>
        <w:t>Neuroscience</w:t>
      </w:r>
      <w:r w:rsidR="00297686">
        <w:rPr>
          <w:rFonts w:eastAsia="楷体" w:hint="eastAsia"/>
        </w:rPr>
        <w:t>和</w:t>
      </w:r>
      <w:r w:rsidR="00297686">
        <w:rPr>
          <w:rFonts w:eastAsia="楷体" w:hint="eastAsia"/>
        </w:rPr>
        <w:t>P</w:t>
      </w:r>
      <w:r w:rsidR="00297686">
        <w:rPr>
          <w:rFonts w:eastAsia="楷体"/>
        </w:rPr>
        <w:t>sychopharmacology</w:t>
      </w:r>
      <w:r w:rsidRPr="00673008">
        <w:rPr>
          <w:rFonts w:eastAsia="楷体"/>
        </w:rPr>
        <w:t>等学术杂志编委。</w:t>
      </w:r>
    </w:p>
    <w:p w:rsidR="00822D7C" w:rsidRDefault="00822D7C" w:rsidP="00822D7C">
      <w:pPr>
        <w:pStyle w:val="3"/>
        <w:spacing w:line="276" w:lineRule="auto"/>
        <w:rPr>
          <w:b/>
          <w:i/>
        </w:rPr>
      </w:pPr>
    </w:p>
    <w:p w:rsidR="00822D7C" w:rsidRPr="008F2E0F" w:rsidRDefault="00822D7C" w:rsidP="00822D7C">
      <w:pPr>
        <w:pStyle w:val="3"/>
        <w:spacing w:line="240" w:lineRule="auto"/>
        <w:rPr>
          <w:b/>
          <w:i/>
        </w:rPr>
      </w:pPr>
      <w:r>
        <w:rPr>
          <w:b/>
          <w:i/>
        </w:rPr>
        <w:t xml:space="preserve">Five selected </w:t>
      </w:r>
      <w:r>
        <w:rPr>
          <w:rFonts w:hint="eastAsia"/>
          <w:b/>
          <w:i/>
        </w:rPr>
        <w:t>p</w:t>
      </w:r>
      <w:r>
        <w:rPr>
          <w:b/>
          <w:i/>
        </w:rPr>
        <w:t>apers (2013-2018)</w:t>
      </w:r>
    </w:p>
    <w:p w:rsidR="00A4560B" w:rsidRPr="00A4560B" w:rsidRDefault="00A4560B" w:rsidP="00A4560B">
      <w:pPr>
        <w:pStyle w:val="a7"/>
        <w:numPr>
          <w:ilvl w:val="0"/>
          <w:numId w:val="4"/>
        </w:numPr>
        <w:ind w:firstLineChars="0"/>
        <w:rPr>
          <w:rFonts w:ascii="Times New Roman" w:hAnsi="Times New Roman" w:cs="Times New Roman"/>
          <w:szCs w:val="21"/>
        </w:rPr>
      </w:pPr>
      <w:r w:rsidRPr="00A4560B">
        <w:rPr>
          <w:rFonts w:ascii="Times New Roman" w:hAnsi="Times New Roman" w:cs="Times New Roman"/>
          <w:szCs w:val="21"/>
        </w:rPr>
        <w:t xml:space="preserve">Zhu W, Ge X, Gao P, Li M, Guan Y, </w:t>
      </w:r>
      <w:r w:rsidRPr="00A4560B">
        <w:rPr>
          <w:rFonts w:ascii="Times New Roman" w:hAnsi="Times New Roman" w:cs="Times New Roman"/>
          <w:b/>
          <w:szCs w:val="21"/>
        </w:rPr>
        <w:t>Guan X*</w:t>
      </w:r>
      <w:r w:rsidRPr="00A4560B">
        <w:rPr>
          <w:rFonts w:ascii="Times New Roman" w:hAnsi="Times New Roman" w:cs="Times New Roman"/>
          <w:szCs w:val="21"/>
        </w:rPr>
        <w:t xml:space="preserve">. Adolescent cocaine exposure induces prolonged synaptic modifications in medial prefrontal cortex of adult rats. </w:t>
      </w:r>
      <w:r w:rsidRPr="00A4560B">
        <w:rPr>
          <w:rFonts w:ascii="Times New Roman" w:hAnsi="Times New Roman" w:cs="Times New Roman"/>
          <w:i/>
          <w:szCs w:val="21"/>
        </w:rPr>
        <w:t xml:space="preserve">Brain </w:t>
      </w:r>
      <w:proofErr w:type="spellStart"/>
      <w:r w:rsidRPr="00A4560B">
        <w:rPr>
          <w:rFonts w:ascii="Times New Roman" w:hAnsi="Times New Roman" w:cs="Times New Roman"/>
          <w:i/>
          <w:szCs w:val="21"/>
        </w:rPr>
        <w:t>Struct</w:t>
      </w:r>
      <w:proofErr w:type="spellEnd"/>
      <w:r w:rsidRPr="00A4560B">
        <w:rPr>
          <w:rFonts w:ascii="Times New Roman" w:hAnsi="Times New Roman" w:cs="Times New Roman"/>
          <w:i/>
          <w:szCs w:val="21"/>
        </w:rPr>
        <w:t xml:space="preserve"> </w:t>
      </w:r>
      <w:proofErr w:type="spellStart"/>
      <w:r w:rsidRPr="00A4560B">
        <w:rPr>
          <w:rFonts w:ascii="Times New Roman" w:hAnsi="Times New Roman" w:cs="Times New Roman"/>
          <w:i/>
          <w:szCs w:val="21"/>
        </w:rPr>
        <w:t>Funct</w:t>
      </w:r>
      <w:proofErr w:type="spellEnd"/>
      <w:r w:rsidRPr="00A4560B">
        <w:rPr>
          <w:rFonts w:ascii="Times New Roman" w:hAnsi="Times New Roman" w:cs="Times New Roman"/>
          <w:szCs w:val="21"/>
        </w:rPr>
        <w:t>. 2018, 223(4), 1829-1838.</w:t>
      </w:r>
    </w:p>
    <w:p w:rsidR="00A4560B" w:rsidRPr="00A4560B" w:rsidRDefault="00A4560B" w:rsidP="00A4560B">
      <w:pPr>
        <w:pStyle w:val="a7"/>
        <w:numPr>
          <w:ilvl w:val="0"/>
          <w:numId w:val="4"/>
        </w:numPr>
        <w:ind w:firstLineChars="0"/>
        <w:rPr>
          <w:rFonts w:ascii="Times New Roman" w:hAnsi="Times New Roman" w:cs="Times New Roman"/>
          <w:szCs w:val="21"/>
        </w:rPr>
      </w:pPr>
      <w:r w:rsidRPr="00A4560B">
        <w:rPr>
          <w:rFonts w:ascii="Times New Roman" w:hAnsi="Times New Roman" w:cs="Times New Roman"/>
          <w:szCs w:val="21"/>
        </w:rPr>
        <w:t xml:space="preserve">Hu P, Zhu W, Zhu C, </w:t>
      </w:r>
      <w:proofErr w:type="spellStart"/>
      <w:r w:rsidRPr="00A4560B">
        <w:rPr>
          <w:rFonts w:ascii="Times New Roman" w:hAnsi="Times New Roman" w:cs="Times New Roman"/>
          <w:szCs w:val="21"/>
        </w:rPr>
        <w:t>Jin</w:t>
      </w:r>
      <w:proofErr w:type="spellEnd"/>
      <w:r w:rsidRPr="00A4560B">
        <w:rPr>
          <w:rFonts w:ascii="Times New Roman" w:hAnsi="Times New Roman" w:cs="Times New Roman"/>
          <w:szCs w:val="21"/>
        </w:rPr>
        <w:t xml:space="preserve"> L, Guan Y, </w:t>
      </w:r>
      <w:r w:rsidRPr="00A4560B">
        <w:rPr>
          <w:rFonts w:ascii="Times New Roman" w:hAnsi="Times New Roman" w:cs="Times New Roman"/>
          <w:b/>
          <w:szCs w:val="21"/>
        </w:rPr>
        <w:t>Guan X</w:t>
      </w:r>
      <w:r w:rsidRPr="00A4560B">
        <w:rPr>
          <w:rFonts w:ascii="Times New Roman" w:hAnsi="Times New Roman" w:cs="Times New Roman" w:hint="eastAsia"/>
          <w:b/>
          <w:szCs w:val="21"/>
        </w:rPr>
        <w:t>*</w:t>
      </w:r>
      <w:r w:rsidRPr="00A4560B">
        <w:rPr>
          <w:rFonts w:ascii="Times New Roman" w:hAnsi="Times New Roman" w:cs="Times New Roman"/>
          <w:szCs w:val="21"/>
        </w:rPr>
        <w:t>. Resveratrol fails to affect cocaine conditioned place preference behavior, but alleviates anxiety-like behaviors in cocaine withdrawn rats.</w:t>
      </w:r>
      <w:r w:rsidRPr="00A4560B">
        <w:rPr>
          <w:rFonts w:ascii="Times New Roman" w:hAnsi="Times New Roman" w:cs="Times New Roman" w:hint="eastAsia"/>
          <w:szCs w:val="21"/>
        </w:rPr>
        <w:t xml:space="preserve"> </w:t>
      </w:r>
      <w:r w:rsidRPr="00A4560B">
        <w:rPr>
          <w:rFonts w:ascii="Times New Roman" w:hAnsi="Times New Roman" w:cs="Times New Roman"/>
          <w:i/>
          <w:szCs w:val="21"/>
        </w:rPr>
        <w:t>Psychopharmacology (</w:t>
      </w:r>
      <w:proofErr w:type="spellStart"/>
      <w:r w:rsidRPr="00A4560B">
        <w:rPr>
          <w:rFonts w:ascii="Times New Roman" w:hAnsi="Times New Roman" w:cs="Times New Roman"/>
          <w:i/>
          <w:szCs w:val="21"/>
        </w:rPr>
        <w:t>Berl</w:t>
      </w:r>
      <w:proofErr w:type="spellEnd"/>
      <w:r w:rsidRPr="00A4560B">
        <w:rPr>
          <w:rFonts w:ascii="Times New Roman" w:hAnsi="Times New Roman" w:cs="Times New Roman"/>
          <w:i/>
          <w:szCs w:val="21"/>
        </w:rPr>
        <w:t>)</w:t>
      </w:r>
      <w:r w:rsidRPr="00A4560B">
        <w:rPr>
          <w:rFonts w:ascii="Times New Roman" w:hAnsi="Times New Roman" w:cs="Times New Roman"/>
          <w:szCs w:val="21"/>
        </w:rPr>
        <w:t>. 2016</w:t>
      </w:r>
      <w:r w:rsidRPr="00A4560B">
        <w:rPr>
          <w:rFonts w:ascii="Times New Roman" w:hAnsi="Times New Roman" w:cs="Times New Roman" w:hint="eastAsia"/>
          <w:szCs w:val="21"/>
        </w:rPr>
        <w:t xml:space="preserve">, </w:t>
      </w:r>
      <w:r w:rsidRPr="00A4560B">
        <w:rPr>
          <w:rFonts w:ascii="Times New Roman" w:hAnsi="Times New Roman" w:cs="Times New Roman"/>
          <w:szCs w:val="21"/>
        </w:rPr>
        <w:t>233(7):1279-</w:t>
      </w:r>
      <w:r w:rsidRPr="00A4560B">
        <w:rPr>
          <w:rFonts w:ascii="Times New Roman" w:hAnsi="Times New Roman" w:cs="Times New Roman" w:hint="eastAsia"/>
          <w:szCs w:val="21"/>
        </w:rPr>
        <w:t>12</w:t>
      </w:r>
      <w:r w:rsidRPr="00A4560B">
        <w:rPr>
          <w:rFonts w:ascii="Times New Roman" w:hAnsi="Times New Roman" w:cs="Times New Roman"/>
          <w:szCs w:val="21"/>
        </w:rPr>
        <w:t>87</w:t>
      </w:r>
      <w:r w:rsidRPr="00A4560B">
        <w:rPr>
          <w:rFonts w:ascii="Times New Roman" w:hAnsi="Times New Roman" w:cs="Times New Roman" w:hint="eastAsia"/>
          <w:szCs w:val="21"/>
        </w:rPr>
        <w:t>.</w:t>
      </w:r>
    </w:p>
    <w:p w:rsidR="00A4560B" w:rsidRPr="00A4560B" w:rsidRDefault="00A4560B" w:rsidP="00A4560B">
      <w:pPr>
        <w:pStyle w:val="a7"/>
        <w:numPr>
          <w:ilvl w:val="0"/>
          <w:numId w:val="4"/>
        </w:numPr>
        <w:ind w:firstLineChars="0"/>
        <w:rPr>
          <w:rFonts w:ascii="Times New Roman" w:hAnsi="Times New Roman" w:cs="Times New Roman"/>
          <w:szCs w:val="21"/>
        </w:rPr>
      </w:pPr>
      <w:r w:rsidRPr="00A4560B">
        <w:rPr>
          <w:rFonts w:ascii="Times New Roman" w:hAnsi="Times New Roman" w:cs="Times New Roman"/>
          <w:szCs w:val="21"/>
        </w:rPr>
        <w:t xml:space="preserve">Zhu W, Mao Z, Zhu C, Li M, Cao C, Guan Y, Yuan J, </w:t>
      </w:r>
      <w:proofErr w:type="spellStart"/>
      <w:r w:rsidRPr="00A4560B">
        <w:rPr>
          <w:rFonts w:ascii="Times New Roman" w:hAnsi="Times New Roman" w:cs="Times New Roman"/>
          <w:szCs w:val="21"/>
        </w:rPr>
        <w:t>Xie</w:t>
      </w:r>
      <w:proofErr w:type="spellEnd"/>
      <w:r w:rsidRPr="00A4560B">
        <w:rPr>
          <w:rFonts w:ascii="Times New Roman" w:hAnsi="Times New Roman" w:cs="Times New Roman"/>
          <w:szCs w:val="21"/>
        </w:rPr>
        <w:t xml:space="preserve"> G, </w:t>
      </w:r>
      <w:r w:rsidRPr="00A4560B">
        <w:rPr>
          <w:rFonts w:ascii="Times New Roman" w:hAnsi="Times New Roman" w:cs="Times New Roman"/>
          <w:b/>
          <w:szCs w:val="21"/>
        </w:rPr>
        <w:t>Guan X</w:t>
      </w:r>
      <w:r w:rsidRPr="00A4560B">
        <w:rPr>
          <w:rFonts w:ascii="Times New Roman" w:hAnsi="Times New Roman" w:cs="Times New Roman" w:hint="eastAsia"/>
          <w:b/>
          <w:szCs w:val="21"/>
        </w:rPr>
        <w:t>*</w:t>
      </w:r>
      <w:r w:rsidRPr="00A4560B">
        <w:rPr>
          <w:rFonts w:ascii="Times New Roman" w:hAnsi="Times New Roman" w:cs="Times New Roman"/>
          <w:szCs w:val="21"/>
        </w:rPr>
        <w:t>.</w:t>
      </w:r>
      <w:r w:rsidRPr="00A4560B">
        <w:rPr>
          <w:rFonts w:ascii="Times New Roman" w:hAnsi="Times New Roman" w:cs="Times New Roman" w:hint="eastAsia"/>
          <w:szCs w:val="21"/>
        </w:rPr>
        <w:t xml:space="preserve"> </w:t>
      </w:r>
      <w:r w:rsidRPr="00A4560B">
        <w:rPr>
          <w:rFonts w:ascii="Times New Roman" w:hAnsi="Times New Roman" w:cs="Times New Roman"/>
          <w:szCs w:val="21"/>
        </w:rPr>
        <w:t>Adolescent exposure to cocaine increases anxiety-like behavior and induces morphologic and neurochemical changes in the hippocampus of adult rats.</w:t>
      </w:r>
      <w:r w:rsidRPr="00A4560B">
        <w:rPr>
          <w:rFonts w:ascii="Times New Roman" w:hAnsi="Times New Roman" w:cs="Times New Roman" w:hint="eastAsia"/>
          <w:szCs w:val="21"/>
        </w:rPr>
        <w:t xml:space="preserve"> </w:t>
      </w:r>
      <w:r w:rsidRPr="00A4560B">
        <w:rPr>
          <w:rFonts w:ascii="Times New Roman" w:hAnsi="Times New Roman" w:cs="Times New Roman"/>
          <w:i/>
          <w:szCs w:val="21"/>
        </w:rPr>
        <w:t>Neuroscience</w:t>
      </w:r>
      <w:r w:rsidRPr="00A4560B">
        <w:rPr>
          <w:rFonts w:ascii="Times New Roman" w:hAnsi="Times New Roman" w:cs="Times New Roman"/>
          <w:szCs w:val="21"/>
        </w:rPr>
        <w:t>. 2016</w:t>
      </w:r>
      <w:r w:rsidRPr="00A4560B">
        <w:rPr>
          <w:rFonts w:ascii="Times New Roman" w:hAnsi="Times New Roman" w:cs="Times New Roman" w:hint="eastAsia"/>
          <w:szCs w:val="21"/>
        </w:rPr>
        <w:t xml:space="preserve">, </w:t>
      </w:r>
      <w:r w:rsidRPr="00A4560B">
        <w:rPr>
          <w:rFonts w:ascii="Times New Roman" w:hAnsi="Times New Roman" w:cs="Times New Roman"/>
          <w:szCs w:val="21"/>
        </w:rPr>
        <w:t>313:174-</w:t>
      </w:r>
      <w:r w:rsidRPr="00A4560B">
        <w:rPr>
          <w:rFonts w:ascii="Times New Roman" w:hAnsi="Times New Roman" w:cs="Times New Roman" w:hint="eastAsia"/>
          <w:szCs w:val="21"/>
        </w:rPr>
        <w:t>1</w:t>
      </w:r>
      <w:r w:rsidRPr="00A4560B">
        <w:rPr>
          <w:rFonts w:ascii="Times New Roman" w:hAnsi="Times New Roman" w:cs="Times New Roman"/>
          <w:szCs w:val="21"/>
        </w:rPr>
        <w:t>83.</w:t>
      </w:r>
    </w:p>
    <w:p w:rsidR="00A4560B" w:rsidRPr="00A4560B" w:rsidRDefault="00A4560B" w:rsidP="00A4560B">
      <w:pPr>
        <w:pStyle w:val="a7"/>
        <w:numPr>
          <w:ilvl w:val="0"/>
          <w:numId w:val="4"/>
        </w:numPr>
        <w:ind w:firstLineChars="0"/>
        <w:rPr>
          <w:rFonts w:ascii="Times New Roman" w:hAnsi="Times New Roman" w:cs="Times New Roman"/>
          <w:szCs w:val="21"/>
        </w:rPr>
      </w:pPr>
      <w:r w:rsidRPr="00A4560B">
        <w:rPr>
          <w:rFonts w:ascii="Times New Roman" w:hAnsi="Times New Roman" w:cs="Times New Roman"/>
          <w:b/>
          <w:szCs w:val="21"/>
        </w:rPr>
        <w:t>Guan X</w:t>
      </w:r>
      <w:r w:rsidRPr="00A4560B">
        <w:rPr>
          <w:rFonts w:ascii="Times New Roman" w:hAnsi="Times New Roman" w:cs="Times New Roman" w:hint="eastAsia"/>
          <w:b/>
          <w:szCs w:val="21"/>
        </w:rPr>
        <w:t>*</w:t>
      </w:r>
      <w:r w:rsidRPr="00A4560B">
        <w:rPr>
          <w:rFonts w:ascii="Times New Roman" w:hAnsi="Times New Roman" w:cs="Times New Roman"/>
          <w:szCs w:val="21"/>
        </w:rPr>
        <w:t>, Wan R, Zhu C, Li S.</w:t>
      </w:r>
      <w:r w:rsidRPr="00A4560B">
        <w:rPr>
          <w:rFonts w:ascii="Times New Roman" w:hAnsi="Times New Roman" w:cs="Times New Roman" w:hint="eastAsia"/>
          <w:szCs w:val="21"/>
        </w:rPr>
        <w:t xml:space="preserve"> </w:t>
      </w:r>
      <w:proofErr w:type="spellStart"/>
      <w:r w:rsidRPr="00A4560B">
        <w:rPr>
          <w:rFonts w:ascii="Times New Roman" w:hAnsi="Times New Roman" w:cs="Times New Roman"/>
          <w:szCs w:val="21"/>
        </w:rPr>
        <w:t>Corticotropin</w:t>
      </w:r>
      <w:proofErr w:type="spellEnd"/>
      <w:r w:rsidRPr="00A4560B">
        <w:rPr>
          <w:rFonts w:ascii="Times New Roman" w:hAnsi="Times New Roman" w:cs="Times New Roman"/>
          <w:szCs w:val="21"/>
        </w:rPr>
        <w:t>-releasing factor receptor type-2 is involved in the cocaine-primed reinstatement of cocaine conditioned place preference in rats.</w:t>
      </w:r>
      <w:r w:rsidRPr="00A4560B">
        <w:rPr>
          <w:rFonts w:ascii="Times New Roman" w:hAnsi="Times New Roman" w:cs="Times New Roman" w:hint="eastAsia"/>
          <w:szCs w:val="21"/>
        </w:rPr>
        <w:t xml:space="preserve"> </w:t>
      </w:r>
      <w:proofErr w:type="spellStart"/>
      <w:r w:rsidRPr="00A4560B">
        <w:rPr>
          <w:rFonts w:ascii="Times New Roman" w:hAnsi="Times New Roman" w:cs="Times New Roman"/>
          <w:i/>
          <w:szCs w:val="21"/>
        </w:rPr>
        <w:t>Behav</w:t>
      </w:r>
      <w:proofErr w:type="spellEnd"/>
      <w:r w:rsidRPr="00A4560B">
        <w:rPr>
          <w:rFonts w:ascii="Times New Roman" w:hAnsi="Times New Roman" w:cs="Times New Roman"/>
          <w:i/>
          <w:szCs w:val="21"/>
        </w:rPr>
        <w:t xml:space="preserve"> Brain Res</w:t>
      </w:r>
      <w:r w:rsidRPr="00A4560B">
        <w:rPr>
          <w:rFonts w:ascii="Times New Roman" w:hAnsi="Times New Roman" w:cs="Times New Roman"/>
          <w:szCs w:val="21"/>
        </w:rPr>
        <w:t>. 2014,</w:t>
      </w:r>
      <w:r w:rsidRPr="00A4560B">
        <w:rPr>
          <w:rFonts w:ascii="Times New Roman" w:hAnsi="Times New Roman" w:cs="Times New Roman" w:hint="eastAsia"/>
          <w:szCs w:val="21"/>
        </w:rPr>
        <w:t xml:space="preserve"> </w:t>
      </w:r>
      <w:r w:rsidRPr="00A4560B">
        <w:rPr>
          <w:rFonts w:ascii="Times New Roman" w:hAnsi="Times New Roman" w:cs="Times New Roman"/>
          <w:szCs w:val="21"/>
        </w:rPr>
        <w:t>258:</w:t>
      </w:r>
      <w:r w:rsidRPr="00A4560B">
        <w:rPr>
          <w:rFonts w:ascii="Times New Roman" w:hAnsi="Times New Roman" w:cs="Times New Roman" w:hint="eastAsia"/>
          <w:szCs w:val="21"/>
        </w:rPr>
        <w:t xml:space="preserve"> </w:t>
      </w:r>
      <w:r w:rsidRPr="00A4560B">
        <w:rPr>
          <w:rFonts w:ascii="Times New Roman" w:hAnsi="Times New Roman" w:cs="Times New Roman"/>
          <w:szCs w:val="21"/>
        </w:rPr>
        <w:t>90-96.</w:t>
      </w:r>
    </w:p>
    <w:p w:rsidR="00822D7C" w:rsidRPr="00A4560B" w:rsidRDefault="00A4560B" w:rsidP="00A4560B">
      <w:pPr>
        <w:pStyle w:val="a7"/>
        <w:numPr>
          <w:ilvl w:val="0"/>
          <w:numId w:val="4"/>
        </w:numPr>
        <w:ind w:firstLineChars="0"/>
        <w:rPr>
          <w:rFonts w:ascii="Times New Roman" w:hAnsi="Times New Roman" w:cs="Times New Roman"/>
          <w:szCs w:val="21"/>
        </w:rPr>
      </w:pPr>
      <w:r w:rsidRPr="00A4560B">
        <w:rPr>
          <w:rFonts w:ascii="Times New Roman" w:hAnsi="Times New Roman" w:cs="Times New Roman"/>
          <w:b/>
          <w:szCs w:val="21"/>
        </w:rPr>
        <w:t>Guan X</w:t>
      </w:r>
      <w:r w:rsidRPr="00A4560B">
        <w:rPr>
          <w:rFonts w:ascii="Times New Roman" w:hAnsi="Times New Roman" w:cs="Times New Roman" w:hint="eastAsia"/>
          <w:b/>
          <w:szCs w:val="21"/>
        </w:rPr>
        <w:t>*</w:t>
      </w:r>
      <w:r w:rsidRPr="00A4560B">
        <w:rPr>
          <w:rFonts w:ascii="Times New Roman" w:hAnsi="Times New Roman" w:cs="Times New Roman"/>
          <w:szCs w:val="21"/>
        </w:rPr>
        <w:t xml:space="preserve">, Guan Y. Proteomic profile of differentially expressed proteins in the medial prefrontal cortex after repeated cocaine exposure. </w:t>
      </w:r>
      <w:r w:rsidRPr="00A4560B">
        <w:rPr>
          <w:rFonts w:ascii="Times New Roman" w:hAnsi="Times New Roman" w:cs="Times New Roman"/>
          <w:i/>
          <w:szCs w:val="21"/>
        </w:rPr>
        <w:t>Neuroscience</w:t>
      </w:r>
      <w:r w:rsidRPr="00A4560B">
        <w:rPr>
          <w:rFonts w:ascii="Times New Roman" w:hAnsi="Times New Roman" w:cs="Times New Roman"/>
          <w:szCs w:val="21"/>
        </w:rPr>
        <w:t xml:space="preserve">. 2013, </w:t>
      </w:r>
      <w:r w:rsidRPr="00A4560B">
        <w:rPr>
          <w:rFonts w:ascii="Times New Roman" w:hAnsi="Times New Roman" w:cs="Times New Roman" w:hint="eastAsia"/>
          <w:szCs w:val="21"/>
        </w:rPr>
        <w:t>236: 262-270.</w:t>
      </w:r>
    </w:p>
    <w:p w:rsidR="00DB4B4B" w:rsidRDefault="00DB4B4B" w:rsidP="00DB4B4B">
      <w:pPr>
        <w:rPr>
          <w:rFonts w:asciiTheme="minorEastAsia" w:hAnsiTheme="minorEastAsia"/>
          <w:sz w:val="24"/>
          <w:szCs w:val="24"/>
        </w:rPr>
      </w:pPr>
    </w:p>
    <w:p w:rsidR="00822D7C" w:rsidRDefault="00822D7C" w:rsidP="00DB4B4B">
      <w:pPr>
        <w:rPr>
          <w:rFonts w:asciiTheme="minorEastAsia" w:hAnsiTheme="minorEastAsia"/>
          <w:sz w:val="24"/>
          <w:szCs w:val="24"/>
        </w:rPr>
      </w:pPr>
    </w:p>
    <w:p w:rsidR="00822D7C" w:rsidRPr="00DB4B4B" w:rsidRDefault="00822D7C" w:rsidP="0069738C">
      <w:pPr>
        <w:widowControl/>
        <w:jc w:val="left"/>
        <w:rPr>
          <w:rFonts w:asciiTheme="minorEastAsia" w:hAnsiTheme="minorEastAsia"/>
          <w:sz w:val="24"/>
          <w:szCs w:val="24"/>
        </w:rPr>
      </w:pPr>
    </w:p>
    <w:sectPr w:rsidR="00822D7C" w:rsidRPr="00DB4B4B" w:rsidSect="00844B3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215" w:rsidRDefault="00942215" w:rsidP="002704D5">
      <w:r>
        <w:separator/>
      </w:r>
    </w:p>
  </w:endnote>
  <w:endnote w:type="continuationSeparator" w:id="0">
    <w:p w:rsidR="00942215" w:rsidRDefault="00942215" w:rsidP="00270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DengXian">
    <w:altName w:val="微软雅黑"/>
    <w:panose1 w:val="00000000000000000000"/>
    <w:charset w:val="86"/>
    <w:family w:val="auto"/>
    <w:notTrueType/>
    <w:pitch w:val="variable"/>
    <w:sig w:usb0="00000000" w:usb1="080E0000" w:usb2="00000010" w:usb3="00000000" w:csb0="00040000" w:csb1="00000000"/>
  </w:font>
  <w:font w:name="新細明體">
    <w:altName w:val="PMingLiU"/>
    <w:panose1 w:val="02020500000000000000"/>
    <w:charset w:val="88"/>
    <w:family w:val="roman"/>
    <w:pitch w:val="variable"/>
    <w:sig w:usb0="A00002FF" w:usb1="28CFFCFA" w:usb2="00000016" w:usb3="00000000" w:csb0="00100001" w:csb1="00000000"/>
  </w:font>
  <w:font w:name="楷体">
    <w:altName w:val="Arial Unicode MS"/>
    <w:charset w:val="86"/>
    <w:family w:val="modern"/>
    <w:pitch w:val="fixed"/>
    <w:sig w:usb0="00000000" w:usb1="38CF7CFA" w:usb2="00000016" w:usb3="00000000" w:csb0="00040001" w:csb1="00000000"/>
  </w:font>
  <w:font w:name="PingFang SC">
    <w:altName w:val="Microsoft YaHei"/>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215" w:rsidRDefault="00942215" w:rsidP="002704D5">
      <w:r>
        <w:separator/>
      </w:r>
    </w:p>
  </w:footnote>
  <w:footnote w:type="continuationSeparator" w:id="0">
    <w:p w:rsidR="00942215" w:rsidRDefault="00942215" w:rsidP="002704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05E83"/>
    <w:multiLevelType w:val="hybridMultilevel"/>
    <w:tmpl w:val="26DE95F2"/>
    <w:lvl w:ilvl="0" w:tplc="C010DC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4C11518"/>
    <w:multiLevelType w:val="hybridMultilevel"/>
    <w:tmpl w:val="EC1A4102"/>
    <w:lvl w:ilvl="0" w:tplc="2FA65748">
      <w:start w:val="1"/>
      <w:numFmt w:val="japaneseCounting"/>
      <w:lvlText w:val="（%1）"/>
      <w:lvlJc w:val="left"/>
      <w:pPr>
        <w:ind w:left="862"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C9F0319"/>
    <w:multiLevelType w:val="hybridMultilevel"/>
    <w:tmpl w:val="180AA0C0"/>
    <w:lvl w:ilvl="0" w:tplc="C010DC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24D4CDC"/>
    <w:multiLevelType w:val="hybridMultilevel"/>
    <w:tmpl w:val="9ABC911A"/>
    <w:lvl w:ilvl="0" w:tplc="0AB4D55C">
      <w:start w:val="1"/>
      <w:numFmt w:val="decimal"/>
      <w:lvlText w:val="%1."/>
      <w:lvlJc w:val="left"/>
      <w:pPr>
        <w:tabs>
          <w:tab w:val="num" w:pos="420"/>
        </w:tabs>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6D22706"/>
    <w:multiLevelType w:val="hybridMultilevel"/>
    <w:tmpl w:val="B1EE9C94"/>
    <w:lvl w:ilvl="0" w:tplc="CE6ED3C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6F24380"/>
    <w:multiLevelType w:val="hybridMultilevel"/>
    <w:tmpl w:val="244018C8"/>
    <w:lvl w:ilvl="0" w:tplc="0AB4D55C">
      <w:start w:val="1"/>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4"/>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4D5"/>
    <w:rsid w:val="00065F40"/>
    <w:rsid w:val="00096E1C"/>
    <w:rsid w:val="001546E7"/>
    <w:rsid w:val="001D2890"/>
    <w:rsid w:val="002704D5"/>
    <w:rsid w:val="00297686"/>
    <w:rsid w:val="00392DA6"/>
    <w:rsid w:val="003952F0"/>
    <w:rsid w:val="003E1EFF"/>
    <w:rsid w:val="00535F83"/>
    <w:rsid w:val="0061174F"/>
    <w:rsid w:val="00651B28"/>
    <w:rsid w:val="0066242D"/>
    <w:rsid w:val="0069738C"/>
    <w:rsid w:val="00757F00"/>
    <w:rsid w:val="007B3B72"/>
    <w:rsid w:val="00822D7C"/>
    <w:rsid w:val="00844B3C"/>
    <w:rsid w:val="00942215"/>
    <w:rsid w:val="00951C7D"/>
    <w:rsid w:val="00A4560B"/>
    <w:rsid w:val="00B745B1"/>
    <w:rsid w:val="00C21E03"/>
    <w:rsid w:val="00D02D75"/>
    <w:rsid w:val="00DB4B4B"/>
    <w:rsid w:val="00EC7DD7"/>
    <w:rsid w:val="00EF6E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B3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04D5"/>
    <w:pPr>
      <w:pBdr>
        <w:bottom w:val="single" w:sz="6" w:space="1" w:color="auto"/>
      </w:pBdr>
      <w:tabs>
        <w:tab w:val="center" w:pos="4153"/>
        <w:tab w:val="right" w:pos="8306"/>
      </w:tabs>
      <w:snapToGrid w:val="0"/>
      <w:jc w:val="center"/>
    </w:pPr>
    <w:rPr>
      <w:sz w:val="18"/>
      <w:szCs w:val="18"/>
    </w:rPr>
  </w:style>
  <w:style w:type="character" w:customStyle="1" w:styleId="a4">
    <w:name w:val="頁首 字元"/>
    <w:basedOn w:val="a0"/>
    <w:link w:val="a3"/>
    <w:uiPriority w:val="99"/>
    <w:rsid w:val="002704D5"/>
    <w:rPr>
      <w:sz w:val="18"/>
      <w:szCs w:val="18"/>
    </w:rPr>
  </w:style>
  <w:style w:type="paragraph" w:styleId="a5">
    <w:name w:val="footer"/>
    <w:basedOn w:val="a"/>
    <w:link w:val="a6"/>
    <w:uiPriority w:val="99"/>
    <w:unhideWhenUsed/>
    <w:rsid w:val="002704D5"/>
    <w:pPr>
      <w:tabs>
        <w:tab w:val="center" w:pos="4153"/>
        <w:tab w:val="right" w:pos="8306"/>
      </w:tabs>
      <w:snapToGrid w:val="0"/>
      <w:jc w:val="left"/>
    </w:pPr>
    <w:rPr>
      <w:sz w:val="18"/>
      <w:szCs w:val="18"/>
    </w:rPr>
  </w:style>
  <w:style w:type="character" w:customStyle="1" w:styleId="a6">
    <w:name w:val="頁尾 字元"/>
    <w:basedOn w:val="a0"/>
    <w:link w:val="a5"/>
    <w:uiPriority w:val="99"/>
    <w:rsid w:val="002704D5"/>
    <w:rPr>
      <w:sz w:val="18"/>
      <w:szCs w:val="18"/>
    </w:rPr>
  </w:style>
  <w:style w:type="paragraph" w:styleId="a7">
    <w:name w:val="List Paragraph"/>
    <w:basedOn w:val="a"/>
    <w:uiPriority w:val="34"/>
    <w:qFormat/>
    <w:rsid w:val="0061174F"/>
    <w:pPr>
      <w:ind w:firstLineChars="200" w:firstLine="420"/>
    </w:pPr>
  </w:style>
  <w:style w:type="paragraph" w:styleId="3">
    <w:name w:val="Body Text 3"/>
    <w:basedOn w:val="a"/>
    <w:link w:val="30"/>
    <w:rsid w:val="00DB4B4B"/>
    <w:pPr>
      <w:spacing w:line="480" w:lineRule="auto"/>
    </w:pPr>
    <w:rPr>
      <w:rFonts w:ascii="Times New Roman" w:eastAsia="SimSun" w:hAnsi="Times New Roman" w:cs="Times New Roman"/>
      <w:sz w:val="24"/>
      <w:szCs w:val="24"/>
    </w:rPr>
  </w:style>
  <w:style w:type="character" w:customStyle="1" w:styleId="30">
    <w:name w:val="本文 3 字元"/>
    <w:basedOn w:val="a0"/>
    <w:link w:val="3"/>
    <w:rsid w:val="00DB4B4B"/>
    <w:rPr>
      <w:rFonts w:ascii="Times New Roman" w:eastAsia="SimSun" w:hAnsi="Times New Roman" w:cs="Times New Roman"/>
      <w:sz w:val="24"/>
      <w:szCs w:val="24"/>
    </w:rPr>
  </w:style>
  <w:style w:type="character" w:customStyle="1" w:styleId="s1">
    <w:name w:val="s1"/>
    <w:basedOn w:val="a0"/>
    <w:rsid w:val="00065F40"/>
    <w:rPr>
      <w:rFonts w:cs="Times New Roman"/>
      <w:shd w:val="clear" w:color="auto" w:fill="FFFFFF"/>
    </w:rPr>
  </w:style>
  <w:style w:type="paragraph" w:customStyle="1" w:styleId="p1">
    <w:name w:val="p1"/>
    <w:basedOn w:val="a"/>
    <w:rsid w:val="00065F40"/>
    <w:pPr>
      <w:widowControl/>
      <w:ind w:firstLine="390"/>
      <w:jc w:val="left"/>
    </w:pPr>
    <w:rPr>
      <w:rFonts w:ascii="Times" w:eastAsia="DengXian" w:hAnsi="Times" w:cs="Times New Roman"/>
      <w:color w:val="555555"/>
      <w:kern w:val="0"/>
      <w:sz w:val="23"/>
      <w:szCs w:val="23"/>
    </w:rPr>
  </w:style>
  <w:style w:type="paragraph" w:customStyle="1" w:styleId="desc">
    <w:name w:val="desc"/>
    <w:basedOn w:val="a"/>
    <w:rsid w:val="001546E7"/>
    <w:pPr>
      <w:widowControl/>
      <w:spacing w:before="100" w:beforeAutospacing="1" w:after="100" w:afterAutospacing="1"/>
      <w:jc w:val="left"/>
    </w:pPr>
    <w:rPr>
      <w:rFonts w:ascii="SimSun" w:eastAsia="SimSun" w:hAnsi="SimSun" w:cs="SimSun"/>
      <w:kern w:val="0"/>
      <w:sz w:val="24"/>
      <w:szCs w:val="24"/>
    </w:rPr>
  </w:style>
  <w:style w:type="character" w:customStyle="1" w:styleId="apple-converted-space">
    <w:name w:val="apple-converted-space"/>
    <w:basedOn w:val="a0"/>
    <w:rsid w:val="001546E7"/>
  </w:style>
  <w:style w:type="character" w:customStyle="1" w:styleId="jrnl">
    <w:name w:val="jrnl"/>
    <w:basedOn w:val="a0"/>
    <w:rsid w:val="001546E7"/>
  </w:style>
  <w:style w:type="paragraph" w:customStyle="1" w:styleId="1">
    <w:name w:val="标题1"/>
    <w:basedOn w:val="a"/>
    <w:rsid w:val="001546E7"/>
    <w:pPr>
      <w:widowControl/>
      <w:spacing w:before="100" w:beforeAutospacing="1" w:after="100" w:afterAutospacing="1"/>
      <w:jc w:val="left"/>
    </w:pPr>
    <w:rPr>
      <w:rFonts w:ascii="SimSun" w:eastAsia="SimSun" w:hAnsi="SimSun" w:cs="SimSun"/>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B3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04D5"/>
    <w:pPr>
      <w:pBdr>
        <w:bottom w:val="single" w:sz="6" w:space="1" w:color="auto"/>
      </w:pBdr>
      <w:tabs>
        <w:tab w:val="center" w:pos="4153"/>
        <w:tab w:val="right" w:pos="8306"/>
      </w:tabs>
      <w:snapToGrid w:val="0"/>
      <w:jc w:val="center"/>
    </w:pPr>
    <w:rPr>
      <w:sz w:val="18"/>
      <w:szCs w:val="18"/>
    </w:rPr>
  </w:style>
  <w:style w:type="character" w:customStyle="1" w:styleId="a4">
    <w:name w:val="頁首 字元"/>
    <w:basedOn w:val="a0"/>
    <w:link w:val="a3"/>
    <w:uiPriority w:val="99"/>
    <w:rsid w:val="002704D5"/>
    <w:rPr>
      <w:sz w:val="18"/>
      <w:szCs w:val="18"/>
    </w:rPr>
  </w:style>
  <w:style w:type="paragraph" w:styleId="a5">
    <w:name w:val="footer"/>
    <w:basedOn w:val="a"/>
    <w:link w:val="a6"/>
    <w:uiPriority w:val="99"/>
    <w:unhideWhenUsed/>
    <w:rsid w:val="002704D5"/>
    <w:pPr>
      <w:tabs>
        <w:tab w:val="center" w:pos="4153"/>
        <w:tab w:val="right" w:pos="8306"/>
      </w:tabs>
      <w:snapToGrid w:val="0"/>
      <w:jc w:val="left"/>
    </w:pPr>
    <w:rPr>
      <w:sz w:val="18"/>
      <w:szCs w:val="18"/>
    </w:rPr>
  </w:style>
  <w:style w:type="character" w:customStyle="1" w:styleId="a6">
    <w:name w:val="頁尾 字元"/>
    <w:basedOn w:val="a0"/>
    <w:link w:val="a5"/>
    <w:uiPriority w:val="99"/>
    <w:rsid w:val="002704D5"/>
    <w:rPr>
      <w:sz w:val="18"/>
      <w:szCs w:val="18"/>
    </w:rPr>
  </w:style>
  <w:style w:type="paragraph" w:styleId="a7">
    <w:name w:val="List Paragraph"/>
    <w:basedOn w:val="a"/>
    <w:uiPriority w:val="34"/>
    <w:qFormat/>
    <w:rsid w:val="0061174F"/>
    <w:pPr>
      <w:ind w:firstLineChars="200" w:firstLine="420"/>
    </w:pPr>
  </w:style>
  <w:style w:type="paragraph" w:styleId="3">
    <w:name w:val="Body Text 3"/>
    <w:basedOn w:val="a"/>
    <w:link w:val="30"/>
    <w:rsid w:val="00DB4B4B"/>
    <w:pPr>
      <w:spacing w:line="480" w:lineRule="auto"/>
    </w:pPr>
    <w:rPr>
      <w:rFonts w:ascii="Times New Roman" w:eastAsia="SimSun" w:hAnsi="Times New Roman" w:cs="Times New Roman"/>
      <w:sz w:val="24"/>
      <w:szCs w:val="24"/>
    </w:rPr>
  </w:style>
  <w:style w:type="character" w:customStyle="1" w:styleId="30">
    <w:name w:val="本文 3 字元"/>
    <w:basedOn w:val="a0"/>
    <w:link w:val="3"/>
    <w:rsid w:val="00DB4B4B"/>
    <w:rPr>
      <w:rFonts w:ascii="Times New Roman" w:eastAsia="SimSun" w:hAnsi="Times New Roman" w:cs="Times New Roman"/>
      <w:sz w:val="24"/>
      <w:szCs w:val="24"/>
    </w:rPr>
  </w:style>
  <w:style w:type="character" w:customStyle="1" w:styleId="s1">
    <w:name w:val="s1"/>
    <w:basedOn w:val="a0"/>
    <w:rsid w:val="00065F40"/>
    <w:rPr>
      <w:rFonts w:cs="Times New Roman"/>
      <w:shd w:val="clear" w:color="auto" w:fill="FFFFFF"/>
    </w:rPr>
  </w:style>
  <w:style w:type="paragraph" w:customStyle="1" w:styleId="p1">
    <w:name w:val="p1"/>
    <w:basedOn w:val="a"/>
    <w:rsid w:val="00065F40"/>
    <w:pPr>
      <w:widowControl/>
      <w:ind w:firstLine="390"/>
      <w:jc w:val="left"/>
    </w:pPr>
    <w:rPr>
      <w:rFonts w:ascii="Times" w:eastAsia="DengXian" w:hAnsi="Times" w:cs="Times New Roman"/>
      <w:color w:val="555555"/>
      <w:kern w:val="0"/>
      <w:sz w:val="23"/>
      <w:szCs w:val="23"/>
    </w:rPr>
  </w:style>
  <w:style w:type="paragraph" w:customStyle="1" w:styleId="desc">
    <w:name w:val="desc"/>
    <w:basedOn w:val="a"/>
    <w:rsid w:val="001546E7"/>
    <w:pPr>
      <w:widowControl/>
      <w:spacing w:before="100" w:beforeAutospacing="1" w:after="100" w:afterAutospacing="1"/>
      <w:jc w:val="left"/>
    </w:pPr>
    <w:rPr>
      <w:rFonts w:ascii="SimSun" w:eastAsia="SimSun" w:hAnsi="SimSun" w:cs="SimSun"/>
      <w:kern w:val="0"/>
      <w:sz w:val="24"/>
      <w:szCs w:val="24"/>
    </w:rPr>
  </w:style>
  <w:style w:type="character" w:customStyle="1" w:styleId="apple-converted-space">
    <w:name w:val="apple-converted-space"/>
    <w:basedOn w:val="a0"/>
    <w:rsid w:val="001546E7"/>
  </w:style>
  <w:style w:type="character" w:customStyle="1" w:styleId="jrnl">
    <w:name w:val="jrnl"/>
    <w:basedOn w:val="a0"/>
    <w:rsid w:val="001546E7"/>
  </w:style>
  <w:style w:type="paragraph" w:customStyle="1" w:styleId="1">
    <w:name w:val="标题1"/>
    <w:basedOn w:val="a"/>
    <w:rsid w:val="001546E7"/>
    <w:pPr>
      <w:widowControl/>
      <w:spacing w:before="100" w:beforeAutospacing="1" w:after="100" w:afterAutospacing="1"/>
      <w:jc w:val="left"/>
    </w:pPr>
    <w:rPr>
      <w:rFonts w:ascii="SimSun" w:eastAsia="SimSun" w:hAnsi="SimSun" w:cs="SimSu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274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512</Words>
  <Characters>2925</Characters>
  <Application>Microsoft Office Word</Application>
  <DocSecurity>0</DocSecurity>
  <Lines>24</Lines>
  <Paragraphs>6</Paragraphs>
  <ScaleCrop>false</ScaleCrop>
  <Company/>
  <LinksUpToDate>false</LinksUpToDate>
  <CharactersWithSpaces>3431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guanxw</dc:creator>
  <cp:lastModifiedBy>莊雅蓉</cp:lastModifiedBy>
  <cp:revision>2</cp:revision>
  <dcterms:created xsi:type="dcterms:W3CDTF">2018-05-17T09:00:00Z</dcterms:created>
  <dcterms:modified xsi:type="dcterms:W3CDTF">2018-05-17T09:00:00Z</dcterms:modified>
</cp:coreProperties>
</file>